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88543" w14:textId="77777777" w:rsidR="00B43DE3" w:rsidRPr="00B43DE3" w:rsidRDefault="00B43DE3" w:rsidP="00B43DE3">
      <w:pPr>
        <w:pStyle w:val="af7"/>
        <w:spacing w:before="0" w:after="0"/>
        <w:rPr>
          <w:rFonts w:ascii="Times New Roman" w:hAnsi="Times New Roman"/>
          <w:sz w:val="24"/>
          <w:szCs w:val="24"/>
        </w:rPr>
      </w:pPr>
      <w:r w:rsidRPr="00B43DE3">
        <w:rPr>
          <w:rFonts w:ascii="Times New Roman" w:hAnsi="Times New Roman"/>
          <w:sz w:val="24"/>
          <w:szCs w:val="24"/>
        </w:rPr>
        <w:t xml:space="preserve">КОНТРОЛЬНО - СЧЕТНАЯ ПАЛАТА МУНИЦИПАЛЬНОГО ОБРАЗОВАНИЯ </w:t>
      </w:r>
    </w:p>
    <w:p w14:paraId="552D12B6" w14:textId="77777777" w:rsidR="00B43DE3" w:rsidRPr="00B43DE3" w:rsidRDefault="00B43DE3" w:rsidP="00B43DE3">
      <w:pPr>
        <w:jc w:val="center"/>
      </w:pPr>
      <w:r w:rsidRPr="00B43DE3">
        <w:rPr>
          <w:b/>
        </w:rPr>
        <w:t xml:space="preserve"> КРАСНОГВАРДЕЙСКИЙ РАЙОН ОРЕНБУРГСКОЙ ОБЛАСТИ</w:t>
      </w:r>
    </w:p>
    <w:p w14:paraId="3D33B2E0" w14:textId="77777777" w:rsidR="00B43DE3" w:rsidRPr="00B43DE3" w:rsidRDefault="00B43DE3" w:rsidP="00B43DE3">
      <w:pPr>
        <w:shd w:val="clear" w:color="auto" w:fill="FFFFFF"/>
        <w:jc w:val="center"/>
      </w:pPr>
      <w:r w:rsidRPr="00B43DE3">
        <w:t xml:space="preserve">461150, Оренбургская область, Красногвардейский район, </w:t>
      </w:r>
      <w:proofErr w:type="spellStart"/>
      <w:proofErr w:type="gramStart"/>
      <w:r w:rsidRPr="00B43DE3">
        <w:t>с.Плешаново</w:t>
      </w:r>
      <w:proofErr w:type="spellEnd"/>
      <w:r w:rsidRPr="00B43DE3">
        <w:t xml:space="preserve"> ,</w:t>
      </w:r>
      <w:proofErr w:type="spellStart"/>
      <w:proofErr w:type="gramEnd"/>
      <w:r w:rsidRPr="00B43DE3">
        <w:t>ул.Мира</w:t>
      </w:r>
      <w:proofErr w:type="spellEnd"/>
      <w:r w:rsidRPr="00B43DE3">
        <w:t xml:space="preserve"> 3,каб.4.                                                         Тел. (35345) 3-21-85, Факс (35345) 3-21-</w:t>
      </w:r>
      <w:proofErr w:type="gramStart"/>
      <w:r w:rsidRPr="00B43DE3">
        <w:t>85  Е</w:t>
      </w:r>
      <w:proofErr w:type="gramEnd"/>
      <w:r w:rsidRPr="00B43DE3">
        <w:t>-</w:t>
      </w:r>
      <w:r w:rsidRPr="00B43DE3">
        <w:rPr>
          <w:lang w:val="en-US"/>
        </w:rPr>
        <w:t>mail</w:t>
      </w:r>
      <w:r w:rsidRPr="00B43DE3">
        <w:t>:</w:t>
      </w:r>
      <w:proofErr w:type="spellStart"/>
      <w:r w:rsidRPr="00B43DE3">
        <w:rPr>
          <w:lang w:val="en-US"/>
        </w:rPr>
        <w:t>nukl</w:t>
      </w:r>
      <w:proofErr w:type="spellEnd"/>
      <w:r w:rsidRPr="00B43DE3">
        <w:t>@</w:t>
      </w:r>
      <w:r w:rsidRPr="00B43DE3">
        <w:rPr>
          <w:lang w:val="en-US"/>
        </w:rPr>
        <w:t>mail</w:t>
      </w:r>
      <w:r w:rsidRPr="00B43DE3">
        <w:t>.</w:t>
      </w:r>
      <w:r w:rsidRPr="00B43DE3">
        <w:rPr>
          <w:lang w:val="en-US"/>
        </w:rPr>
        <w:t>orb</w:t>
      </w:r>
      <w:r w:rsidRPr="00B43DE3">
        <w:t>.</w:t>
      </w:r>
      <w:proofErr w:type="spellStart"/>
      <w:r w:rsidRPr="00B43DE3">
        <w:rPr>
          <w:lang w:val="en-US"/>
        </w:rPr>
        <w:t>ru</w:t>
      </w:r>
      <w:proofErr w:type="spellEnd"/>
    </w:p>
    <w:p w14:paraId="0361FE4A" w14:textId="77777777" w:rsidR="00B43DE3" w:rsidRPr="00B43DE3" w:rsidRDefault="00B43DE3" w:rsidP="00B43DE3">
      <w:pPr>
        <w:tabs>
          <w:tab w:val="center" w:pos="4775"/>
          <w:tab w:val="right" w:pos="9550"/>
        </w:tabs>
      </w:pPr>
      <w:r w:rsidRPr="00B43DE3">
        <w:tab/>
        <w:t>ОГРН 1125658002216, ИНН/КПП 5631020583/563101001</w:t>
      </w:r>
      <w:r w:rsidRPr="00B43DE3">
        <w:tab/>
      </w:r>
    </w:p>
    <w:p w14:paraId="61651839" w14:textId="77777777" w:rsidR="00B43DE3" w:rsidRPr="00B43DE3" w:rsidRDefault="00B43DE3" w:rsidP="009010E6">
      <w:pPr>
        <w:pBdr>
          <w:top w:val="double" w:sz="2" w:space="1" w:color="000000"/>
        </w:pBdr>
        <w:jc w:val="center"/>
      </w:pPr>
    </w:p>
    <w:p w14:paraId="7E5F3D83" w14:textId="43521121" w:rsidR="00B43DE3" w:rsidRPr="00B43DE3" w:rsidRDefault="00605105" w:rsidP="009010E6">
      <w:r>
        <w:t>30</w:t>
      </w:r>
      <w:r w:rsidR="005F1111">
        <w:t>.1</w:t>
      </w:r>
      <w:r w:rsidR="005E5D58">
        <w:t>1</w:t>
      </w:r>
      <w:r w:rsidR="00FE7142">
        <w:t>.</w:t>
      </w:r>
      <w:r w:rsidR="005E5D58">
        <w:t>2021</w:t>
      </w:r>
      <w:r w:rsidR="00441AD0">
        <w:t xml:space="preserve">                                                                                                                                    </w:t>
      </w:r>
      <w:r w:rsidR="00B43DE3" w:rsidRPr="00B43DE3">
        <w:t xml:space="preserve"> </w:t>
      </w:r>
      <w:r w:rsidR="00FE7142">
        <w:t>№</w:t>
      </w:r>
      <w:r w:rsidR="00705A4B">
        <w:t xml:space="preserve"> </w:t>
      </w:r>
      <w:r w:rsidR="00B31880">
        <w:t>62</w:t>
      </w:r>
      <w:r w:rsidR="00B43DE3" w:rsidRPr="00B43DE3">
        <w:t xml:space="preserve"> </w:t>
      </w:r>
    </w:p>
    <w:p w14:paraId="26C7BFA1" w14:textId="77777777" w:rsidR="00B43DE3" w:rsidRPr="009010E6" w:rsidRDefault="00B43DE3" w:rsidP="009010E6">
      <w:pPr>
        <w:jc w:val="center"/>
        <w:rPr>
          <w:sz w:val="20"/>
          <w:szCs w:val="20"/>
        </w:rPr>
      </w:pPr>
    </w:p>
    <w:p w14:paraId="580F52D6" w14:textId="77777777" w:rsidR="00B43DE3" w:rsidRPr="00B43DE3" w:rsidRDefault="00B43DE3" w:rsidP="009010E6">
      <w:pPr>
        <w:jc w:val="center"/>
        <w:rPr>
          <w:b/>
        </w:rPr>
      </w:pPr>
      <w:r w:rsidRPr="00B43DE3">
        <w:rPr>
          <w:b/>
        </w:rPr>
        <w:t xml:space="preserve">Экспертное заключение на проект решения Совета депутатов </w:t>
      </w:r>
    </w:p>
    <w:p w14:paraId="5EE9C34B" w14:textId="77777777" w:rsidR="00B43DE3" w:rsidRPr="00B43DE3" w:rsidRDefault="00B43DE3" w:rsidP="009010E6">
      <w:pPr>
        <w:jc w:val="center"/>
        <w:rPr>
          <w:b/>
        </w:rPr>
      </w:pPr>
      <w:r w:rsidRPr="00B43DE3">
        <w:rPr>
          <w:b/>
        </w:rPr>
        <w:t xml:space="preserve">муниципального образования </w:t>
      </w:r>
      <w:r w:rsidR="0083508E">
        <w:rPr>
          <w:b/>
        </w:rPr>
        <w:t>Новоюласенский</w:t>
      </w:r>
      <w:r w:rsidRPr="00B43DE3">
        <w:rPr>
          <w:b/>
        </w:rPr>
        <w:t xml:space="preserve"> сельсовет «О бюджете муниципального образования </w:t>
      </w:r>
      <w:r w:rsidR="0083508E">
        <w:rPr>
          <w:b/>
        </w:rPr>
        <w:t>Новоюласенский</w:t>
      </w:r>
      <w:r w:rsidRPr="00B43DE3">
        <w:rPr>
          <w:b/>
        </w:rPr>
        <w:t xml:space="preserve"> сельсовет</w:t>
      </w:r>
      <w:r w:rsidR="00B63FF3">
        <w:rPr>
          <w:b/>
        </w:rPr>
        <w:t xml:space="preserve"> Красногвардейского района Оренбургской области</w:t>
      </w:r>
      <w:r w:rsidRPr="00B43DE3">
        <w:rPr>
          <w:b/>
        </w:rPr>
        <w:t xml:space="preserve"> </w:t>
      </w:r>
      <w:r w:rsidR="003E6C1C">
        <w:rPr>
          <w:b/>
        </w:rPr>
        <w:t xml:space="preserve">на </w:t>
      </w:r>
      <w:r w:rsidR="005E5D58">
        <w:rPr>
          <w:b/>
        </w:rPr>
        <w:t>2022</w:t>
      </w:r>
      <w:r w:rsidR="003E6C1C">
        <w:rPr>
          <w:b/>
        </w:rPr>
        <w:t xml:space="preserve"> г</w:t>
      </w:r>
      <w:r w:rsidR="005612DB">
        <w:rPr>
          <w:b/>
        </w:rPr>
        <w:t xml:space="preserve">од и плановый период </w:t>
      </w:r>
      <w:r w:rsidR="00BA6014">
        <w:rPr>
          <w:b/>
        </w:rPr>
        <w:t>202</w:t>
      </w:r>
      <w:r w:rsidR="005E5D58">
        <w:rPr>
          <w:b/>
        </w:rPr>
        <w:t>3</w:t>
      </w:r>
      <w:r w:rsidR="005612DB">
        <w:rPr>
          <w:b/>
        </w:rPr>
        <w:t xml:space="preserve"> и</w:t>
      </w:r>
      <w:r w:rsidR="003E6C1C">
        <w:rPr>
          <w:b/>
        </w:rPr>
        <w:t xml:space="preserve"> </w:t>
      </w:r>
      <w:r w:rsidR="00441AD0">
        <w:rPr>
          <w:b/>
        </w:rPr>
        <w:t>202</w:t>
      </w:r>
      <w:r w:rsidR="005E5D58">
        <w:rPr>
          <w:b/>
        </w:rPr>
        <w:t>4</w:t>
      </w:r>
      <w:r w:rsidRPr="00B43DE3">
        <w:rPr>
          <w:b/>
        </w:rPr>
        <w:t xml:space="preserve"> годов»</w:t>
      </w:r>
    </w:p>
    <w:p w14:paraId="48F5EF22" w14:textId="77777777" w:rsidR="00430CA1" w:rsidRPr="009010E6" w:rsidRDefault="00430CA1" w:rsidP="009010E6">
      <w:pPr>
        <w:ind w:firstLine="426"/>
        <w:jc w:val="center"/>
        <w:rPr>
          <w:sz w:val="20"/>
          <w:szCs w:val="20"/>
        </w:rPr>
      </w:pPr>
    </w:p>
    <w:p w14:paraId="1DE3D1DB" w14:textId="77777777" w:rsidR="002A7B86" w:rsidRDefault="00365E85" w:rsidP="009010E6">
      <w:pPr>
        <w:pStyle w:val="afb"/>
        <w:ind w:left="0"/>
        <w:jc w:val="center"/>
        <w:rPr>
          <w:b/>
        </w:rPr>
      </w:pPr>
      <w:r w:rsidRPr="003B05BF">
        <w:rPr>
          <w:b/>
        </w:rPr>
        <w:t>Общие положения</w:t>
      </w:r>
    </w:p>
    <w:p w14:paraId="47F6849E" w14:textId="77777777" w:rsidR="00575BA3" w:rsidRPr="003B05BF" w:rsidRDefault="00365E85" w:rsidP="00B70B2B">
      <w:pPr>
        <w:keepNext/>
        <w:ind w:firstLine="709"/>
        <w:jc w:val="both"/>
        <w:outlineLvl w:val="0"/>
        <w:rPr>
          <w:kern w:val="28"/>
        </w:rPr>
      </w:pPr>
      <w:r w:rsidRPr="003B05BF">
        <w:rPr>
          <w:kern w:val="28"/>
        </w:rPr>
        <w:t xml:space="preserve">Заключение на проект решения </w:t>
      </w:r>
      <w:r w:rsidR="00EC6E7E" w:rsidRPr="003B05BF">
        <w:rPr>
          <w:kern w:val="28"/>
        </w:rPr>
        <w:t xml:space="preserve">Совета депутатов муниципального образования </w:t>
      </w:r>
      <w:r w:rsidR="00C238C8">
        <w:rPr>
          <w:kern w:val="28"/>
        </w:rPr>
        <w:t>Новоюласенский</w:t>
      </w:r>
      <w:r w:rsidR="00EC6E7E" w:rsidRPr="003B05BF">
        <w:rPr>
          <w:kern w:val="28"/>
        </w:rPr>
        <w:t xml:space="preserve"> сельсовет </w:t>
      </w:r>
      <w:r w:rsidRPr="003B05BF">
        <w:rPr>
          <w:kern w:val="28"/>
        </w:rPr>
        <w:t xml:space="preserve">«О бюджете </w:t>
      </w:r>
      <w:r w:rsidR="00EC6E7E" w:rsidRPr="003B05BF">
        <w:rPr>
          <w:kern w:val="28"/>
        </w:rPr>
        <w:t xml:space="preserve">муниципального образования </w:t>
      </w:r>
      <w:r w:rsidR="00C238C8">
        <w:rPr>
          <w:kern w:val="28"/>
        </w:rPr>
        <w:t>Новоюласенский</w:t>
      </w:r>
      <w:r w:rsidR="00EC6E7E" w:rsidRPr="003B05BF">
        <w:rPr>
          <w:kern w:val="28"/>
        </w:rPr>
        <w:t xml:space="preserve"> сельсовет</w:t>
      </w:r>
      <w:r w:rsidR="003D0F8C">
        <w:rPr>
          <w:kern w:val="28"/>
        </w:rPr>
        <w:t xml:space="preserve"> </w:t>
      </w:r>
      <w:r w:rsidR="00B63FF3">
        <w:rPr>
          <w:kern w:val="28"/>
        </w:rPr>
        <w:t xml:space="preserve">Красногвардейского района Оренбургской области </w:t>
      </w:r>
      <w:r w:rsidR="00E73DCD">
        <w:rPr>
          <w:kern w:val="28"/>
        </w:rPr>
        <w:t xml:space="preserve">на </w:t>
      </w:r>
      <w:r w:rsidR="00441AD0">
        <w:rPr>
          <w:kern w:val="28"/>
        </w:rPr>
        <w:t>202</w:t>
      </w:r>
      <w:r w:rsidR="005E5D58">
        <w:rPr>
          <w:kern w:val="28"/>
        </w:rPr>
        <w:t>2</w:t>
      </w:r>
      <w:r w:rsidR="00EC6E7E" w:rsidRPr="003B05BF">
        <w:rPr>
          <w:kern w:val="28"/>
        </w:rPr>
        <w:t xml:space="preserve"> г</w:t>
      </w:r>
      <w:r w:rsidR="00AC6983">
        <w:rPr>
          <w:kern w:val="28"/>
        </w:rPr>
        <w:t>од</w:t>
      </w:r>
      <w:r w:rsidR="00EC6E7E" w:rsidRPr="003B05BF">
        <w:rPr>
          <w:kern w:val="28"/>
        </w:rPr>
        <w:t xml:space="preserve"> и</w:t>
      </w:r>
      <w:r w:rsidR="00AC6983">
        <w:rPr>
          <w:kern w:val="28"/>
        </w:rPr>
        <w:t xml:space="preserve"> </w:t>
      </w:r>
      <w:r w:rsidR="00EC6E7E" w:rsidRPr="003B05BF">
        <w:rPr>
          <w:kern w:val="28"/>
        </w:rPr>
        <w:t xml:space="preserve">плановый период </w:t>
      </w:r>
      <w:r w:rsidR="00BA6014">
        <w:rPr>
          <w:kern w:val="28"/>
        </w:rPr>
        <w:t>202</w:t>
      </w:r>
      <w:r w:rsidR="005E5D58">
        <w:rPr>
          <w:kern w:val="28"/>
        </w:rPr>
        <w:t>3</w:t>
      </w:r>
      <w:r w:rsidR="00AC6983">
        <w:rPr>
          <w:kern w:val="28"/>
        </w:rPr>
        <w:t xml:space="preserve"> и</w:t>
      </w:r>
      <w:r w:rsidR="003E6C1C">
        <w:rPr>
          <w:kern w:val="28"/>
        </w:rPr>
        <w:t xml:space="preserve"> </w:t>
      </w:r>
      <w:r w:rsidR="00BA6014">
        <w:rPr>
          <w:kern w:val="28"/>
        </w:rPr>
        <w:t>202</w:t>
      </w:r>
      <w:r w:rsidR="005E5D58">
        <w:rPr>
          <w:kern w:val="28"/>
        </w:rPr>
        <w:t>4</w:t>
      </w:r>
      <w:r w:rsidR="00EC6E7E" w:rsidRPr="003B05BF">
        <w:rPr>
          <w:kern w:val="28"/>
        </w:rPr>
        <w:t xml:space="preserve"> г</w:t>
      </w:r>
      <w:r w:rsidR="003E6C1C">
        <w:rPr>
          <w:kern w:val="28"/>
        </w:rPr>
        <w:t>од</w:t>
      </w:r>
      <w:r w:rsidR="00AC6983">
        <w:rPr>
          <w:kern w:val="28"/>
        </w:rPr>
        <w:t>ов</w:t>
      </w:r>
      <w:r w:rsidR="00E73DCD">
        <w:rPr>
          <w:kern w:val="28"/>
        </w:rPr>
        <w:t xml:space="preserve">» </w:t>
      </w:r>
      <w:r w:rsidRPr="003B05BF">
        <w:rPr>
          <w:kern w:val="28"/>
        </w:rPr>
        <w:t>подготовлено в соответствии с требованиями норм и положений Бюджетного кодекса Российской Федерации</w:t>
      </w:r>
      <w:r w:rsidR="00CB19B3">
        <w:rPr>
          <w:kern w:val="28"/>
        </w:rPr>
        <w:t xml:space="preserve"> (далее – БК РФ)</w:t>
      </w:r>
      <w:r w:rsidRPr="003B05BF">
        <w:rPr>
          <w:kern w:val="28"/>
        </w:rPr>
        <w:t>, решени</w:t>
      </w:r>
      <w:r w:rsidR="006D752A" w:rsidRPr="003B05BF">
        <w:rPr>
          <w:kern w:val="28"/>
        </w:rPr>
        <w:t>ем</w:t>
      </w:r>
      <w:r w:rsidR="00EC6E7E" w:rsidRPr="003B05BF">
        <w:rPr>
          <w:kern w:val="28"/>
        </w:rPr>
        <w:t xml:space="preserve"> Совета депутатов муниципального образования </w:t>
      </w:r>
      <w:r w:rsidR="00EC6E7E" w:rsidRPr="00605105">
        <w:rPr>
          <w:kern w:val="28"/>
        </w:rPr>
        <w:t xml:space="preserve">от </w:t>
      </w:r>
      <w:r w:rsidR="0025072D" w:rsidRPr="00605105">
        <w:rPr>
          <w:kern w:val="28"/>
        </w:rPr>
        <w:t>2</w:t>
      </w:r>
      <w:r w:rsidR="00605105">
        <w:rPr>
          <w:kern w:val="28"/>
        </w:rPr>
        <w:t>9.10.2020</w:t>
      </w:r>
      <w:r w:rsidR="0025072D" w:rsidRPr="00605105">
        <w:rPr>
          <w:kern w:val="28"/>
        </w:rPr>
        <w:t xml:space="preserve"> №</w:t>
      </w:r>
      <w:r w:rsidR="00605105">
        <w:rPr>
          <w:kern w:val="28"/>
        </w:rPr>
        <w:t>3/2</w:t>
      </w:r>
      <w:r w:rsidR="00EC6E7E" w:rsidRPr="003B05BF">
        <w:rPr>
          <w:kern w:val="28"/>
        </w:rPr>
        <w:t xml:space="preserve"> </w:t>
      </w:r>
      <w:r w:rsidRPr="003B05BF">
        <w:rPr>
          <w:kern w:val="28"/>
        </w:rPr>
        <w:t xml:space="preserve"> «</w:t>
      </w:r>
      <w:r w:rsidR="00EC6E7E" w:rsidRPr="003B05BF">
        <w:rPr>
          <w:kern w:val="28"/>
        </w:rPr>
        <w:t xml:space="preserve">О Положении о бюджетном процессе в муниципальном образовании </w:t>
      </w:r>
      <w:r w:rsidR="00C238C8">
        <w:rPr>
          <w:kern w:val="28"/>
        </w:rPr>
        <w:t>Новоюласенский</w:t>
      </w:r>
      <w:r w:rsidR="00EC6E7E" w:rsidRPr="003B05BF">
        <w:rPr>
          <w:kern w:val="28"/>
        </w:rPr>
        <w:t xml:space="preserve"> сельсовет Красногвардейского района Оренбургской области», </w:t>
      </w:r>
      <w:r w:rsidRPr="003B05BF">
        <w:rPr>
          <w:kern w:val="28"/>
        </w:rPr>
        <w:t>положени</w:t>
      </w:r>
      <w:r w:rsidR="006D752A" w:rsidRPr="003B05BF">
        <w:rPr>
          <w:kern w:val="28"/>
        </w:rPr>
        <w:t>ем</w:t>
      </w:r>
      <w:r w:rsidRPr="003B05BF">
        <w:rPr>
          <w:kern w:val="28"/>
        </w:rPr>
        <w:t xml:space="preserve"> «О Контрольно-счетной </w:t>
      </w:r>
      <w:r w:rsidR="00EC6E7E" w:rsidRPr="003B05BF">
        <w:rPr>
          <w:kern w:val="28"/>
        </w:rPr>
        <w:t>палате муниципального образования Красногвардейский район Оренбургской области</w:t>
      </w:r>
      <w:r w:rsidRPr="003B05BF">
        <w:rPr>
          <w:kern w:val="28"/>
        </w:rPr>
        <w:t xml:space="preserve">», </w:t>
      </w:r>
      <w:r w:rsidR="00EF4732" w:rsidRPr="003B05BF">
        <w:t xml:space="preserve">утвержденного решением </w:t>
      </w:r>
      <w:r w:rsidR="00EC6E7E" w:rsidRPr="003B05BF">
        <w:t xml:space="preserve">Совета депутатов муниципального образования Красногвардейский район от </w:t>
      </w:r>
      <w:r w:rsidR="00EF4732" w:rsidRPr="003B05BF">
        <w:t xml:space="preserve"> </w:t>
      </w:r>
      <w:r w:rsidR="00EC6E7E" w:rsidRPr="003B05BF">
        <w:t>12.09.2011г №10/3</w:t>
      </w:r>
      <w:r w:rsidR="00EF4732" w:rsidRPr="003B05BF">
        <w:t xml:space="preserve">, </w:t>
      </w:r>
      <w:r w:rsidRPr="003B05BF">
        <w:rPr>
          <w:kern w:val="28"/>
        </w:rPr>
        <w:t>Соглашени</w:t>
      </w:r>
      <w:r w:rsidR="006D752A" w:rsidRPr="003B05BF">
        <w:rPr>
          <w:kern w:val="28"/>
        </w:rPr>
        <w:t>ем</w:t>
      </w:r>
      <w:r w:rsidRPr="003B05BF">
        <w:rPr>
          <w:kern w:val="28"/>
        </w:rPr>
        <w:t xml:space="preserve"> о передаче полномочий</w:t>
      </w:r>
      <w:r w:rsidR="00EF4732" w:rsidRPr="003B05BF">
        <w:rPr>
          <w:kern w:val="28"/>
        </w:rPr>
        <w:t xml:space="preserve"> по осуществлению внешнего муниципального </w:t>
      </w:r>
      <w:r w:rsidR="00EC6E7E" w:rsidRPr="003B05BF">
        <w:rPr>
          <w:kern w:val="28"/>
        </w:rPr>
        <w:t xml:space="preserve">финансового </w:t>
      </w:r>
      <w:r w:rsidR="00EF4732" w:rsidRPr="003B05BF">
        <w:rPr>
          <w:kern w:val="28"/>
        </w:rPr>
        <w:t xml:space="preserve">контроля </w:t>
      </w:r>
      <w:r w:rsidR="00E73DCD">
        <w:rPr>
          <w:kern w:val="28"/>
        </w:rPr>
        <w:t xml:space="preserve">от </w:t>
      </w:r>
      <w:r w:rsidR="00BA6014" w:rsidRPr="00605105">
        <w:rPr>
          <w:kern w:val="28"/>
        </w:rPr>
        <w:t>30</w:t>
      </w:r>
      <w:r w:rsidR="00EF4732" w:rsidRPr="00605105">
        <w:rPr>
          <w:kern w:val="28"/>
        </w:rPr>
        <w:t>.</w:t>
      </w:r>
      <w:r w:rsidR="00E73DCD" w:rsidRPr="00605105">
        <w:rPr>
          <w:kern w:val="28"/>
        </w:rPr>
        <w:t>1</w:t>
      </w:r>
      <w:r w:rsidR="00441AD0" w:rsidRPr="00605105">
        <w:rPr>
          <w:kern w:val="28"/>
        </w:rPr>
        <w:t>2</w:t>
      </w:r>
      <w:r w:rsidR="00605105" w:rsidRPr="00605105">
        <w:rPr>
          <w:kern w:val="28"/>
        </w:rPr>
        <w:t>.2020</w:t>
      </w:r>
      <w:r w:rsidR="00EF4732" w:rsidRPr="00605105">
        <w:rPr>
          <w:kern w:val="28"/>
        </w:rPr>
        <w:t>г</w:t>
      </w:r>
      <w:r w:rsidR="00EF4732" w:rsidRPr="003B05BF">
        <w:rPr>
          <w:kern w:val="28"/>
        </w:rPr>
        <w:t>. №</w:t>
      </w:r>
      <w:r w:rsidR="00605105">
        <w:rPr>
          <w:kern w:val="28"/>
        </w:rPr>
        <w:t>6</w:t>
      </w:r>
      <w:r w:rsidR="00EF4732" w:rsidRPr="003B05BF">
        <w:rPr>
          <w:kern w:val="28"/>
        </w:rPr>
        <w:t xml:space="preserve"> и  </w:t>
      </w:r>
      <w:r w:rsidR="00B53B18" w:rsidRPr="003B05BF">
        <w:t>ины</w:t>
      </w:r>
      <w:r w:rsidR="006D752A" w:rsidRPr="003B05BF">
        <w:t>ми</w:t>
      </w:r>
      <w:r w:rsidR="00B53B18" w:rsidRPr="003B05BF">
        <w:t xml:space="preserve"> нормативн</w:t>
      </w:r>
      <w:r w:rsidR="00FF54CB" w:rsidRPr="003B05BF">
        <w:t>ы</w:t>
      </w:r>
      <w:r w:rsidR="006D752A" w:rsidRPr="003B05BF">
        <w:t>ми</w:t>
      </w:r>
      <w:r w:rsidR="00FF54CB" w:rsidRPr="003B05BF">
        <w:t xml:space="preserve"> </w:t>
      </w:r>
      <w:r w:rsidR="00B53B18" w:rsidRPr="003B05BF">
        <w:t>ак</w:t>
      </w:r>
      <w:r w:rsidR="006D752A" w:rsidRPr="003B05BF">
        <w:t>тами.</w:t>
      </w:r>
    </w:p>
    <w:p w14:paraId="574A74DE" w14:textId="77777777" w:rsidR="00605105" w:rsidRDefault="00605105" w:rsidP="00605105">
      <w:pPr>
        <w:pStyle w:val="Standard"/>
        <w:ind w:firstLine="709"/>
        <w:jc w:val="both"/>
      </w:pPr>
      <w:r>
        <w:t>Проект решения направлен Советом депутатов муниципального образования Новоюласенский сельсовет в Контрольно-счетную палату 15 ноября 2021 года, в соответствии со сроками, установленными Положением о бюджетном процессе.</w:t>
      </w:r>
    </w:p>
    <w:p w14:paraId="5E724FD3" w14:textId="77777777" w:rsidR="00E73DCD" w:rsidRDefault="00605105" w:rsidP="00605105">
      <w:pPr>
        <w:widowControl w:val="0"/>
        <w:ind w:firstLine="709"/>
        <w:jc w:val="both"/>
      </w:pPr>
      <w:r w:rsidRPr="00BB56C7">
        <w:t>Состав документов и материалов, представленных одновременно с проектом решения о бюджете</w:t>
      </w:r>
      <w:r>
        <w:t>, является неполным:</w:t>
      </w:r>
      <w:r w:rsidR="00E73DCD" w:rsidRPr="005433EF">
        <w:t xml:space="preserve"> </w:t>
      </w:r>
    </w:p>
    <w:p w14:paraId="626D300F" w14:textId="77777777" w:rsidR="00605105" w:rsidRDefault="00605105" w:rsidP="00605105">
      <w:pPr>
        <w:ind w:firstLine="709"/>
        <w:jc w:val="both"/>
        <w:rPr>
          <w:b/>
          <w:i/>
          <w:color w:val="22272F"/>
          <w:shd w:val="clear" w:color="auto" w:fill="FFFFFF"/>
        </w:rPr>
      </w:pPr>
      <w:r>
        <w:rPr>
          <w:b/>
          <w:i/>
          <w:color w:val="22272F"/>
          <w:shd w:val="clear" w:color="auto" w:fill="FFFFFF"/>
        </w:rPr>
        <w:t xml:space="preserve">- </w:t>
      </w:r>
      <w:r w:rsidRPr="00021368">
        <w:rPr>
          <w:b/>
          <w:i/>
          <w:color w:val="22272F"/>
          <w:u w:val="single"/>
          <w:shd w:val="clear" w:color="auto" w:fill="FFFFFF"/>
        </w:rPr>
        <w:t>в нарушение</w:t>
      </w:r>
      <w:r>
        <w:rPr>
          <w:b/>
          <w:i/>
          <w:color w:val="22272F"/>
          <w:shd w:val="clear" w:color="auto" w:fill="FFFFFF"/>
        </w:rPr>
        <w:t xml:space="preserve"> п.3 ст.184.1 Бюджетного кодекса РФ:</w:t>
      </w:r>
    </w:p>
    <w:p w14:paraId="11D9AA8F" w14:textId="77777777" w:rsidR="00605105" w:rsidRDefault="00605105" w:rsidP="00605105">
      <w:pPr>
        <w:ind w:firstLine="709"/>
        <w:jc w:val="both"/>
        <w:rPr>
          <w:b/>
          <w:i/>
          <w:color w:val="22272F"/>
          <w:shd w:val="clear" w:color="auto" w:fill="FFFFFF"/>
        </w:rPr>
      </w:pPr>
      <w:r>
        <w:rPr>
          <w:b/>
          <w:i/>
          <w:color w:val="22272F"/>
          <w:shd w:val="clear" w:color="auto" w:fill="FFFFFF"/>
        </w:rPr>
        <w:t xml:space="preserve">1) не представлен </w:t>
      </w:r>
      <w:r w:rsidRPr="002421E9">
        <w:rPr>
          <w:b/>
          <w:i/>
          <w:color w:val="22272F"/>
          <w:shd w:val="clear" w:color="auto" w:fill="FFFFFF"/>
        </w:rPr>
        <w:t>«Перечень главных администраторов доходов бюджета поселения на 202</w:t>
      </w:r>
      <w:r>
        <w:rPr>
          <w:b/>
          <w:i/>
          <w:color w:val="22272F"/>
          <w:shd w:val="clear" w:color="auto" w:fill="FFFFFF"/>
        </w:rPr>
        <w:t>2</w:t>
      </w:r>
      <w:r w:rsidRPr="002421E9">
        <w:rPr>
          <w:b/>
          <w:i/>
          <w:color w:val="22272F"/>
          <w:shd w:val="clear" w:color="auto" w:fill="FFFFFF"/>
        </w:rPr>
        <w:t xml:space="preserve"> год и на плановый период 202</w:t>
      </w:r>
      <w:r>
        <w:rPr>
          <w:b/>
          <w:i/>
          <w:color w:val="22272F"/>
          <w:shd w:val="clear" w:color="auto" w:fill="FFFFFF"/>
        </w:rPr>
        <w:t>3</w:t>
      </w:r>
      <w:r w:rsidRPr="002421E9">
        <w:rPr>
          <w:b/>
          <w:i/>
          <w:color w:val="22272F"/>
          <w:shd w:val="clear" w:color="auto" w:fill="FFFFFF"/>
        </w:rPr>
        <w:t xml:space="preserve"> и 202</w:t>
      </w:r>
      <w:r>
        <w:rPr>
          <w:b/>
          <w:i/>
          <w:color w:val="22272F"/>
          <w:shd w:val="clear" w:color="auto" w:fill="FFFFFF"/>
        </w:rPr>
        <w:t>4 годов»;</w:t>
      </w:r>
    </w:p>
    <w:p w14:paraId="6670F422" w14:textId="77777777" w:rsidR="00605105" w:rsidRDefault="00605105" w:rsidP="00605105">
      <w:pPr>
        <w:widowControl w:val="0"/>
        <w:ind w:firstLine="709"/>
        <w:jc w:val="both"/>
        <w:rPr>
          <w:b/>
          <w:i/>
          <w:color w:val="22272F"/>
          <w:shd w:val="clear" w:color="auto" w:fill="FFFFFF"/>
        </w:rPr>
      </w:pPr>
      <w:r>
        <w:rPr>
          <w:b/>
          <w:i/>
          <w:color w:val="22272F"/>
          <w:shd w:val="clear" w:color="auto" w:fill="FFFFFF"/>
        </w:rPr>
        <w:t>2) не представлен «Перечень источников финансирования дефицита бюджета».</w:t>
      </w:r>
    </w:p>
    <w:p w14:paraId="1652A16F" w14:textId="77777777" w:rsidR="00605105" w:rsidRDefault="00605105" w:rsidP="00605105">
      <w:pPr>
        <w:widowControl w:val="0"/>
        <w:ind w:firstLine="709"/>
        <w:jc w:val="both"/>
      </w:pPr>
    </w:p>
    <w:p w14:paraId="7B07D412" w14:textId="77777777" w:rsidR="00605105" w:rsidRDefault="00605105" w:rsidP="00605105">
      <w:pPr>
        <w:widowControl w:val="0"/>
        <w:ind w:firstLine="709"/>
        <w:jc w:val="both"/>
      </w:pPr>
      <w:r w:rsidRPr="00BB56C7">
        <w:t>Формирование местного бюджета на 2022 год и на плановый период 2023 и 2024 годов осуществлялось на основании положений послания Президента РФ Федеральному собранию РФ, определяющих бюджетную политику, параметров Прогноза социально-экономического развития, Основных направлений бюджетной и налоговой политики, оценки ожидаемого исполнения бюджета за 2021 год, муниципальных программ.</w:t>
      </w:r>
    </w:p>
    <w:p w14:paraId="765FB1F1" w14:textId="77777777" w:rsidR="00605105" w:rsidRDefault="00605105" w:rsidP="00605105">
      <w:pPr>
        <w:widowControl w:val="0"/>
        <w:ind w:firstLine="709"/>
        <w:jc w:val="both"/>
      </w:pPr>
    </w:p>
    <w:p w14:paraId="503A710C" w14:textId="77777777" w:rsidR="006A3462" w:rsidRDefault="006A3462" w:rsidP="00B70B2B">
      <w:pPr>
        <w:widowControl w:val="0"/>
        <w:ind w:firstLine="709"/>
        <w:jc w:val="both"/>
        <w:rPr>
          <w:b/>
          <w:i/>
        </w:rPr>
      </w:pPr>
      <w:r w:rsidRPr="002421E9">
        <w:rPr>
          <w:b/>
          <w:i/>
        </w:rPr>
        <w:t>При проверке представленного проекта решения на соответствие бюджетному законодательству Российской Федерации установлено:</w:t>
      </w:r>
    </w:p>
    <w:p w14:paraId="6D0FB4FF" w14:textId="77777777" w:rsidR="00605105" w:rsidRDefault="00605105" w:rsidP="00605105">
      <w:pPr>
        <w:widowControl w:val="0"/>
        <w:ind w:firstLine="709"/>
        <w:jc w:val="both"/>
        <w:rPr>
          <w:b/>
          <w:i/>
        </w:rPr>
      </w:pPr>
      <w:r>
        <w:rPr>
          <w:b/>
          <w:i/>
        </w:rPr>
        <w:t>- текстовая часть:</w:t>
      </w:r>
    </w:p>
    <w:p w14:paraId="0E9F7A19" w14:textId="77777777" w:rsidR="00605105" w:rsidRDefault="00064097" w:rsidP="00605105">
      <w:pPr>
        <w:widowControl w:val="0"/>
        <w:ind w:firstLine="709"/>
        <w:jc w:val="both"/>
        <w:rPr>
          <w:i/>
        </w:rPr>
      </w:pPr>
      <w:r>
        <w:rPr>
          <w:i/>
        </w:rPr>
        <w:t>1) в преамбуле отсутствует ссылка на решение Совета депутатов, утверждающего «Положение о бюджетном процессе» в муниципальном образовании.</w:t>
      </w:r>
    </w:p>
    <w:p w14:paraId="21B1D835" w14:textId="75C7D601" w:rsidR="007D20C8" w:rsidRDefault="000335C2" w:rsidP="00605105">
      <w:pPr>
        <w:widowControl w:val="0"/>
        <w:ind w:firstLine="709"/>
        <w:jc w:val="both"/>
        <w:rPr>
          <w:i/>
        </w:rPr>
      </w:pPr>
      <w:r>
        <w:rPr>
          <w:b/>
          <w:i/>
        </w:rPr>
        <w:t>- приложения 2 «Поступление доходов в бюджет поселения по кодам видов доходов, подвидов доходов на 2022 год и плановый период 2023 и 2024 годов»</w:t>
      </w:r>
      <w:r w:rsidR="007D20C8" w:rsidRPr="007D20C8">
        <w:rPr>
          <w:b/>
          <w:i/>
        </w:rPr>
        <w:t>:</w:t>
      </w:r>
      <w:r w:rsidR="007D20C8">
        <w:rPr>
          <w:i/>
        </w:rPr>
        <w:t xml:space="preserve"> общая сумма доходов </w:t>
      </w:r>
      <w:r>
        <w:rPr>
          <w:i/>
        </w:rPr>
        <w:t>на 2022 год не соответствует общей сумме</w:t>
      </w:r>
      <w:r w:rsidR="007D20C8">
        <w:rPr>
          <w:i/>
        </w:rPr>
        <w:t xml:space="preserve"> расходов на 2022 год (неверные расчеты)</w:t>
      </w:r>
      <w:r w:rsidR="000D4CC0">
        <w:rPr>
          <w:i/>
        </w:rPr>
        <w:t xml:space="preserve">, следовательно, бюджет на 2022 год </w:t>
      </w:r>
      <w:r w:rsidR="000D4CC0" w:rsidRPr="000D4CC0">
        <w:rPr>
          <w:b/>
          <w:i/>
          <w:u w:val="single"/>
        </w:rPr>
        <w:t>не сбалансированный</w:t>
      </w:r>
      <w:r w:rsidR="007D20C8">
        <w:rPr>
          <w:i/>
        </w:rPr>
        <w:t>.</w:t>
      </w:r>
    </w:p>
    <w:p w14:paraId="6C573561" w14:textId="77777777" w:rsidR="00064097" w:rsidRPr="00ED67E0" w:rsidRDefault="00064097" w:rsidP="00605105">
      <w:pPr>
        <w:widowControl w:val="0"/>
        <w:ind w:firstLine="709"/>
        <w:jc w:val="both"/>
        <w:rPr>
          <w:b/>
          <w:i/>
        </w:rPr>
      </w:pPr>
      <w:r w:rsidRPr="00ED67E0">
        <w:rPr>
          <w:b/>
          <w:i/>
        </w:rPr>
        <w:t>- приложения 4 – 6:</w:t>
      </w:r>
    </w:p>
    <w:p w14:paraId="68A7AAAB" w14:textId="77777777" w:rsidR="00064097" w:rsidRDefault="00064097" w:rsidP="00605105">
      <w:pPr>
        <w:widowControl w:val="0"/>
        <w:ind w:firstLine="709"/>
        <w:jc w:val="both"/>
        <w:rPr>
          <w:i/>
        </w:rPr>
      </w:pPr>
      <w:r>
        <w:rPr>
          <w:i/>
        </w:rPr>
        <w:t>1) расходы на «</w:t>
      </w:r>
      <w:r>
        <w:rPr>
          <w:i/>
          <w:color w:val="22272F"/>
          <w:shd w:val="clear" w:color="auto" w:fill="FFFFFF"/>
        </w:rPr>
        <w:t xml:space="preserve">Межбюджетные </w:t>
      </w:r>
      <w:r>
        <w:rPr>
          <w:i/>
        </w:rPr>
        <w:t xml:space="preserve">трансферты бюджетам муниципальных районов на осуществление части полномочий администрации поселения по развитию системы </w:t>
      </w:r>
      <w:proofErr w:type="spellStart"/>
      <w:r>
        <w:rPr>
          <w:i/>
        </w:rPr>
        <w:t>градорегулирования</w:t>
      </w:r>
      <w:proofErr w:type="spellEnd"/>
      <w:r>
        <w:rPr>
          <w:i/>
        </w:rPr>
        <w:t xml:space="preserve"> в муниципальном образовании» указаны с неверным видом расхода (240 </w:t>
      </w:r>
      <w:r>
        <w:rPr>
          <w:i/>
        </w:rPr>
        <w:lastRenderedPageBreak/>
        <w:t>вместо 540);</w:t>
      </w:r>
    </w:p>
    <w:p w14:paraId="034B59A3" w14:textId="77777777" w:rsidR="00064097" w:rsidRDefault="00064097" w:rsidP="00605105">
      <w:pPr>
        <w:widowControl w:val="0"/>
        <w:ind w:firstLine="709"/>
        <w:jc w:val="both"/>
        <w:rPr>
          <w:i/>
        </w:rPr>
      </w:pPr>
      <w:r>
        <w:rPr>
          <w:i/>
        </w:rPr>
        <w:t>2) в разделе 0500 «Жилищно-коммунальное хозяйство» отсутствует строка «Основное мероприятие «Мероприятия по повышению уровня благоустройства на территории муниципального образования» (ЦСР 33.3.01.00000).</w:t>
      </w:r>
    </w:p>
    <w:p w14:paraId="16A10BBB" w14:textId="77777777" w:rsidR="00064097" w:rsidRDefault="00064097" w:rsidP="00605105">
      <w:pPr>
        <w:widowControl w:val="0"/>
        <w:ind w:firstLine="709"/>
        <w:jc w:val="both"/>
        <w:rPr>
          <w:i/>
        </w:rPr>
      </w:pPr>
      <w:r w:rsidRPr="00ED67E0">
        <w:rPr>
          <w:b/>
          <w:i/>
        </w:rPr>
        <w:t>- приложение 6 «Распределение бюджетных ассигнований бюджета поселения по целевым статьям:</w:t>
      </w:r>
      <w:r>
        <w:rPr>
          <w:i/>
        </w:rPr>
        <w:t xml:space="preserve"> наименование расхода и ЦСР</w:t>
      </w:r>
      <w:r w:rsidR="00ED67E0">
        <w:rPr>
          <w:i/>
        </w:rPr>
        <w:t xml:space="preserve"> по подразделу 0412 (вид расхода 540) указаны неверно.</w:t>
      </w:r>
    </w:p>
    <w:p w14:paraId="63DFDAF3" w14:textId="77777777" w:rsidR="00ED67E0" w:rsidRPr="00065FC8" w:rsidRDefault="00ED67E0" w:rsidP="00065FC8">
      <w:pPr>
        <w:ind w:firstLine="709"/>
        <w:jc w:val="both"/>
        <w:rPr>
          <w:b/>
          <w:i/>
          <w:color w:val="22272F"/>
          <w:shd w:val="clear" w:color="auto" w:fill="FFFFFF"/>
        </w:rPr>
      </w:pPr>
      <w:r w:rsidRPr="00434F2B">
        <w:rPr>
          <w:b/>
          <w:i/>
          <w:color w:val="22272F"/>
          <w:shd w:val="clear" w:color="auto" w:fill="FFFFFF"/>
        </w:rPr>
        <w:t>- Реестр источников доходов бюджета на 2022 год и плановый период 2023 и 2024 годов:</w:t>
      </w:r>
      <w:r w:rsidR="00065FC8">
        <w:rPr>
          <w:b/>
          <w:i/>
          <w:color w:val="22272F"/>
          <w:shd w:val="clear" w:color="auto" w:fill="FFFFFF"/>
        </w:rPr>
        <w:t xml:space="preserve"> </w:t>
      </w:r>
      <w:r>
        <w:rPr>
          <w:i/>
          <w:color w:val="22272F"/>
          <w:shd w:val="clear" w:color="auto" w:fill="FFFFFF"/>
        </w:rPr>
        <w:t>отсутствует показатель субсидии в ожидаемом исполнении за 2021 год.</w:t>
      </w:r>
    </w:p>
    <w:p w14:paraId="264F2EAF" w14:textId="77777777" w:rsidR="00ED67E0" w:rsidRPr="00065FC8" w:rsidRDefault="00ED67E0" w:rsidP="00065FC8">
      <w:pPr>
        <w:ind w:firstLine="709"/>
        <w:jc w:val="both"/>
        <w:rPr>
          <w:b/>
          <w:i/>
          <w:color w:val="22272F"/>
          <w:shd w:val="clear" w:color="auto" w:fill="FFFFFF"/>
        </w:rPr>
      </w:pPr>
      <w:r w:rsidRPr="000D368B">
        <w:rPr>
          <w:b/>
          <w:i/>
          <w:color w:val="22272F"/>
          <w:shd w:val="clear" w:color="auto" w:fill="FFFFFF"/>
        </w:rPr>
        <w:t>- Реестр расходных обязательств:</w:t>
      </w:r>
      <w:r w:rsidR="00065FC8">
        <w:rPr>
          <w:b/>
          <w:i/>
          <w:color w:val="22272F"/>
          <w:shd w:val="clear" w:color="auto" w:fill="FFFFFF"/>
        </w:rPr>
        <w:t xml:space="preserve"> </w:t>
      </w:r>
      <w:r>
        <w:rPr>
          <w:i/>
          <w:color w:val="22272F"/>
          <w:shd w:val="clear" w:color="auto" w:fill="FFFFFF"/>
        </w:rPr>
        <w:t xml:space="preserve">расходное обязательство на </w:t>
      </w:r>
      <w:r>
        <w:rPr>
          <w:i/>
        </w:rPr>
        <w:t>«</w:t>
      </w:r>
      <w:r>
        <w:rPr>
          <w:i/>
          <w:color w:val="22272F"/>
          <w:shd w:val="clear" w:color="auto" w:fill="FFFFFF"/>
        </w:rPr>
        <w:t xml:space="preserve">Межбюджетные </w:t>
      </w:r>
      <w:r>
        <w:rPr>
          <w:i/>
        </w:rPr>
        <w:t xml:space="preserve">трансферты бюджетам муниципальных районов на осуществление части полномочий администрации поселения по развитию системы </w:t>
      </w:r>
      <w:proofErr w:type="spellStart"/>
      <w:r>
        <w:rPr>
          <w:i/>
        </w:rPr>
        <w:t>градорегулирования</w:t>
      </w:r>
      <w:proofErr w:type="spellEnd"/>
      <w:r>
        <w:rPr>
          <w:i/>
        </w:rPr>
        <w:t xml:space="preserve"> в муниципальном образовании» указано дважды.</w:t>
      </w:r>
    </w:p>
    <w:p w14:paraId="1FCEBE5B" w14:textId="77777777" w:rsidR="00ED67E0" w:rsidRPr="00065FC8" w:rsidRDefault="00ED67E0" w:rsidP="00065FC8">
      <w:pPr>
        <w:ind w:firstLine="709"/>
        <w:jc w:val="both"/>
        <w:rPr>
          <w:b/>
          <w:i/>
          <w:color w:val="22272F"/>
          <w:shd w:val="clear" w:color="auto" w:fill="FFFFFF"/>
        </w:rPr>
      </w:pPr>
      <w:r w:rsidRPr="00021368">
        <w:rPr>
          <w:b/>
          <w:i/>
          <w:color w:val="22272F"/>
          <w:shd w:val="clear" w:color="auto" w:fill="FFFFFF"/>
        </w:rPr>
        <w:t>- Постановление «Об утверждении Указаний о порядке применения целевых статей расходов бюджета муниц</w:t>
      </w:r>
      <w:r>
        <w:rPr>
          <w:b/>
          <w:i/>
          <w:color w:val="22272F"/>
          <w:shd w:val="clear" w:color="auto" w:fill="FFFFFF"/>
        </w:rPr>
        <w:t>ипального образования Новоюласенский сельсовет» от 13.11.2021 №б/н:</w:t>
      </w:r>
      <w:r w:rsidR="00065FC8">
        <w:rPr>
          <w:b/>
          <w:i/>
          <w:color w:val="22272F"/>
          <w:shd w:val="clear" w:color="auto" w:fill="FFFFFF"/>
        </w:rPr>
        <w:t xml:space="preserve"> </w:t>
      </w:r>
      <w:r>
        <w:rPr>
          <w:i/>
          <w:color w:val="22272F"/>
          <w:shd w:val="clear" w:color="auto" w:fill="FFFFFF"/>
        </w:rPr>
        <w:t>представленный перечень ЦСР не отражает все статьи расходов, указанные в проекте решения о бюджете:</w:t>
      </w:r>
    </w:p>
    <w:p w14:paraId="59696779" w14:textId="77777777" w:rsidR="00ED67E0" w:rsidRDefault="00ED67E0" w:rsidP="00ED67E0">
      <w:pPr>
        <w:ind w:firstLine="709"/>
        <w:jc w:val="both"/>
        <w:rPr>
          <w:i/>
          <w:color w:val="22272F"/>
          <w:shd w:val="clear" w:color="auto" w:fill="FFFFFF"/>
        </w:rPr>
      </w:pPr>
      <w:r>
        <w:rPr>
          <w:i/>
          <w:color w:val="22272F"/>
          <w:shd w:val="clear" w:color="auto" w:fill="FFFFFF"/>
        </w:rPr>
        <w:t>- 31.3.02.00000 «Основные мероприятия «Прочие мероприятия в области национальной безопасности и правоохранительной деятельности»;</w:t>
      </w:r>
    </w:p>
    <w:p w14:paraId="3BB3728F" w14:textId="77777777" w:rsidR="00ED67E0" w:rsidRDefault="00ED67E0" w:rsidP="00ED67E0">
      <w:pPr>
        <w:ind w:firstLine="709"/>
        <w:jc w:val="both"/>
        <w:rPr>
          <w:i/>
          <w:color w:val="22272F"/>
          <w:shd w:val="clear" w:color="auto" w:fill="FFFFFF"/>
        </w:rPr>
      </w:pPr>
      <w:r>
        <w:rPr>
          <w:i/>
          <w:color w:val="22272F"/>
          <w:shd w:val="clear" w:color="auto" w:fill="FFFFFF"/>
        </w:rPr>
        <w:t xml:space="preserve">- 31.4.04.61080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администрации поселения по развитию системы </w:t>
      </w:r>
      <w:proofErr w:type="spellStart"/>
      <w:r>
        <w:rPr>
          <w:i/>
          <w:color w:val="22272F"/>
          <w:shd w:val="clear" w:color="auto" w:fill="FFFFFF"/>
        </w:rPr>
        <w:t>градорегулирования</w:t>
      </w:r>
      <w:proofErr w:type="spellEnd"/>
      <w:r>
        <w:rPr>
          <w:i/>
          <w:color w:val="22272F"/>
          <w:shd w:val="clear" w:color="auto" w:fill="FFFFFF"/>
        </w:rPr>
        <w:t xml:space="preserve"> в муниципальном образовании)»;</w:t>
      </w:r>
    </w:p>
    <w:p w14:paraId="6E3EBD79" w14:textId="77777777" w:rsidR="00ED67E0" w:rsidRPr="00ED67E0" w:rsidRDefault="00ED67E0" w:rsidP="00ED67E0">
      <w:pPr>
        <w:ind w:firstLine="709"/>
        <w:jc w:val="both"/>
        <w:rPr>
          <w:i/>
          <w:color w:val="22272F"/>
          <w:shd w:val="clear" w:color="auto" w:fill="FFFFFF"/>
        </w:rPr>
      </w:pPr>
      <w:r>
        <w:rPr>
          <w:i/>
          <w:color w:val="22272F"/>
          <w:shd w:val="clear" w:color="auto" w:fill="FFFFFF"/>
        </w:rPr>
        <w:t>- 33.2.П5.</w:t>
      </w:r>
      <w:r>
        <w:rPr>
          <w:i/>
          <w:color w:val="22272F"/>
          <w:shd w:val="clear" w:color="auto" w:fill="FFFFFF"/>
          <w:lang w:val="en-US"/>
        </w:rPr>
        <w:t>S</w:t>
      </w:r>
      <w:r>
        <w:rPr>
          <w:i/>
          <w:color w:val="22272F"/>
          <w:shd w:val="clear" w:color="auto" w:fill="FFFFFF"/>
        </w:rPr>
        <w:t>1405 «</w:t>
      </w:r>
      <w:r w:rsidR="007D20C8">
        <w:rPr>
          <w:i/>
          <w:color w:val="22272F"/>
          <w:shd w:val="clear" w:color="auto" w:fill="FFFFFF"/>
        </w:rPr>
        <w:t>Реализация инициативных проектов (ремонт водопровода)»;</w:t>
      </w:r>
    </w:p>
    <w:p w14:paraId="77F7CFE0" w14:textId="77777777" w:rsidR="00ED67E0" w:rsidRDefault="00ED67E0" w:rsidP="00ED67E0">
      <w:pPr>
        <w:ind w:firstLine="709"/>
        <w:jc w:val="both"/>
        <w:rPr>
          <w:i/>
          <w:color w:val="22272F"/>
          <w:shd w:val="clear" w:color="auto" w:fill="FFFFFF"/>
        </w:rPr>
      </w:pPr>
      <w:r>
        <w:rPr>
          <w:i/>
          <w:color w:val="22272F"/>
          <w:shd w:val="clear" w:color="auto" w:fill="FFFFFF"/>
        </w:rPr>
        <w:t>- 31.1.01.61050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w:t>
      </w:r>
    </w:p>
    <w:p w14:paraId="78EECD91" w14:textId="77777777" w:rsidR="00ED67E0" w:rsidRDefault="00ED67E0" w:rsidP="00ED67E0">
      <w:pPr>
        <w:ind w:firstLine="709"/>
        <w:jc w:val="both"/>
        <w:rPr>
          <w:i/>
          <w:color w:val="22272F"/>
          <w:shd w:val="clear" w:color="auto" w:fill="FFFFFF"/>
        </w:rPr>
      </w:pPr>
      <w:r>
        <w:rPr>
          <w:i/>
          <w:color w:val="22272F"/>
          <w:shd w:val="clear" w:color="auto" w:fill="FFFFFF"/>
        </w:rPr>
        <w:t>- 31.1.01.61070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муниципального земельного контроля)».</w:t>
      </w:r>
    </w:p>
    <w:p w14:paraId="4FDEABE7" w14:textId="77777777" w:rsidR="007D20C8" w:rsidRPr="000D368B" w:rsidRDefault="007D20C8" w:rsidP="007D20C8">
      <w:pPr>
        <w:ind w:firstLine="709"/>
        <w:jc w:val="both"/>
        <w:rPr>
          <w:b/>
          <w:i/>
          <w:color w:val="22272F"/>
          <w:shd w:val="clear" w:color="auto" w:fill="FFFFFF"/>
        </w:rPr>
      </w:pPr>
      <w:r w:rsidRPr="000D368B">
        <w:rPr>
          <w:b/>
          <w:i/>
          <w:color w:val="22272F"/>
          <w:shd w:val="clear" w:color="auto" w:fill="FFFFFF"/>
        </w:rPr>
        <w:t>- Постановление «О предоставлении документов в Совет депутатов муниц</w:t>
      </w:r>
      <w:r>
        <w:rPr>
          <w:b/>
          <w:i/>
          <w:color w:val="22272F"/>
          <w:shd w:val="clear" w:color="auto" w:fill="FFFFFF"/>
        </w:rPr>
        <w:t>ипального образования Новоюласен</w:t>
      </w:r>
      <w:r w:rsidRPr="000D368B">
        <w:rPr>
          <w:b/>
          <w:i/>
          <w:color w:val="22272F"/>
          <w:shd w:val="clear" w:color="auto" w:fill="FFFFFF"/>
        </w:rPr>
        <w:t xml:space="preserve">ский сельсовет Красногвардейского района Оренбургской области» </w:t>
      </w:r>
      <w:r>
        <w:rPr>
          <w:b/>
          <w:i/>
          <w:color w:val="22272F"/>
          <w:shd w:val="clear" w:color="auto" w:fill="FFFFFF"/>
        </w:rPr>
        <w:t>от 13.11.2021 №46</w:t>
      </w:r>
      <w:r w:rsidRPr="000D368B">
        <w:rPr>
          <w:b/>
          <w:i/>
          <w:color w:val="22272F"/>
          <w:shd w:val="clear" w:color="auto" w:fill="FFFFFF"/>
        </w:rPr>
        <w:t>-п (приложени</w:t>
      </w:r>
      <w:r>
        <w:rPr>
          <w:b/>
          <w:i/>
          <w:color w:val="22272F"/>
          <w:shd w:val="clear" w:color="auto" w:fill="FFFFFF"/>
        </w:rPr>
        <w:t>е №2</w:t>
      </w:r>
      <w:r w:rsidRPr="000D368B">
        <w:rPr>
          <w:b/>
          <w:i/>
          <w:color w:val="22272F"/>
          <w:shd w:val="clear" w:color="auto" w:fill="FFFFFF"/>
        </w:rPr>
        <w:t>):</w:t>
      </w:r>
    </w:p>
    <w:p w14:paraId="2C7594A9" w14:textId="77777777" w:rsidR="007D20C8" w:rsidRDefault="007D20C8" w:rsidP="007D20C8">
      <w:pPr>
        <w:ind w:firstLine="709"/>
        <w:jc w:val="both"/>
        <w:rPr>
          <w:i/>
        </w:rPr>
      </w:pPr>
      <w:r>
        <w:rPr>
          <w:i/>
          <w:color w:val="22272F"/>
          <w:shd w:val="clear" w:color="auto" w:fill="FFFFFF"/>
        </w:rPr>
        <w:t xml:space="preserve">1) </w:t>
      </w:r>
      <w:r>
        <w:rPr>
          <w:i/>
        </w:rPr>
        <w:t>в преамбуле неверно указаны дата и номер решения Совета депутатов, утверждающего Положение о бюджетном процессе в муниципальном образовании;</w:t>
      </w:r>
    </w:p>
    <w:p w14:paraId="35D4E5C5" w14:textId="77777777" w:rsidR="007D20C8" w:rsidRDefault="007D20C8" w:rsidP="007D20C8">
      <w:pPr>
        <w:ind w:firstLine="709"/>
        <w:jc w:val="both"/>
        <w:rPr>
          <w:i/>
          <w:color w:val="22272F"/>
          <w:shd w:val="clear" w:color="auto" w:fill="FFFFFF"/>
        </w:rPr>
      </w:pPr>
      <w:r>
        <w:rPr>
          <w:i/>
        </w:rPr>
        <w:t xml:space="preserve">2) </w:t>
      </w:r>
      <w:r w:rsidRPr="008F5CD3">
        <w:rPr>
          <w:i/>
          <w:color w:val="22272F"/>
          <w:shd w:val="clear" w:color="auto" w:fill="FFFFFF"/>
        </w:rPr>
        <w:t>неверно указано наименование подраздела классификации расходов: 0310 «Обеспечение пожарной безопасности» заменить на 0310 «Защита населения и территории от чрезвычайных ситуаций природного и техногенного ха</w:t>
      </w:r>
      <w:r>
        <w:rPr>
          <w:i/>
          <w:color w:val="22272F"/>
          <w:shd w:val="clear" w:color="auto" w:fill="FFFFFF"/>
        </w:rPr>
        <w:t>рактера, пожарная безопасность»;</w:t>
      </w:r>
    </w:p>
    <w:p w14:paraId="437F9041" w14:textId="77777777" w:rsidR="007D20C8" w:rsidRDefault="007D20C8" w:rsidP="007D20C8">
      <w:pPr>
        <w:ind w:firstLine="709"/>
        <w:jc w:val="both"/>
        <w:rPr>
          <w:i/>
          <w:color w:val="22272F"/>
          <w:shd w:val="clear" w:color="auto" w:fill="FFFFFF"/>
        </w:rPr>
      </w:pPr>
      <w:r>
        <w:rPr>
          <w:i/>
          <w:color w:val="22272F"/>
          <w:shd w:val="clear" w:color="auto" w:fill="FFFFFF"/>
        </w:rPr>
        <w:t xml:space="preserve">3) </w:t>
      </w:r>
      <w:r w:rsidRPr="000D368B">
        <w:rPr>
          <w:i/>
          <w:color w:val="22272F"/>
          <w:shd w:val="clear" w:color="auto" w:fill="FFFFFF"/>
        </w:rPr>
        <w:t xml:space="preserve">неверные показатели </w:t>
      </w:r>
      <w:r>
        <w:rPr>
          <w:i/>
          <w:color w:val="22272F"/>
          <w:shd w:val="clear" w:color="auto" w:fill="FFFFFF"/>
        </w:rPr>
        <w:t>расходных обязательств в графах 3-5 по подразделу 1403 «Межбюджетные трансферты общего характера бюджетам бюджетной системы Российской Федерации».</w:t>
      </w:r>
    </w:p>
    <w:p w14:paraId="6BA4E2BF" w14:textId="77777777" w:rsidR="007D20C8" w:rsidRDefault="007D20C8" w:rsidP="007D20C8">
      <w:pPr>
        <w:ind w:firstLine="709"/>
        <w:jc w:val="both"/>
        <w:rPr>
          <w:i/>
          <w:color w:val="22272F"/>
          <w:shd w:val="clear" w:color="auto" w:fill="FFFFFF"/>
        </w:rPr>
      </w:pPr>
      <w:r w:rsidRPr="00043A08">
        <w:rPr>
          <w:b/>
          <w:i/>
          <w:color w:val="22272F"/>
          <w:shd w:val="clear" w:color="auto" w:fill="FFFFFF"/>
        </w:rPr>
        <w:t>- Пояснительная записка не раскрывает все виды доходов и носит формальный характер.</w:t>
      </w:r>
    </w:p>
    <w:p w14:paraId="15030BDB" w14:textId="77777777" w:rsidR="000335C2" w:rsidRDefault="000335C2" w:rsidP="005A6ED3">
      <w:pPr>
        <w:pStyle w:val="cb"/>
        <w:spacing w:before="0" w:beforeAutospacing="0" w:after="0" w:afterAutospacing="0"/>
        <w:ind w:firstLine="709"/>
        <w:rPr>
          <w:szCs w:val="28"/>
        </w:rPr>
      </w:pPr>
    </w:p>
    <w:p w14:paraId="30EA8143" w14:textId="77777777" w:rsidR="000335C2" w:rsidRDefault="000335C2" w:rsidP="005A6ED3">
      <w:pPr>
        <w:pStyle w:val="cb"/>
        <w:spacing w:before="0" w:beforeAutospacing="0" w:after="0" w:afterAutospacing="0"/>
        <w:ind w:firstLine="709"/>
        <w:rPr>
          <w:szCs w:val="28"/>
        </w:rPr>
      </w:pPr>
    </w:p>
    <w:p w14:paraId="2F6DC3BA" w14:textId="77777777" w:rsidR="000335C2" w:rsidRDefault="000335C2" w:rsidP="005A6ED3">
      <w:pPr>
        <w:pStyle w:val="cb"/>
        <w:spacing w:before="0" w:beforeAutospacing="0" w:after="0" w:afterAutospacing="0"/>
        <w:ind w:firstLine="709"/>
        <w:rPr>
          <w:szCs w:val="28"/>
        </w:rPr>
      </w:pPr>
    </w:p>
    <w:p w14:paraId="20FA8EFD" w14:textId="77777777" w:rsidR="000335C2" w:rsidRDefault="000335C2" w:rsidP="005A6ED3">
      <w:pPr>
        <w:pStyle w:val="cb"/>
        <w:spacing w:before="0" w:beforeAutospacing="0" w:after="0" w:afterAutospacing="0"/>
        <w:ind w:firstLine="709"/>
        <w:rPr>
          <w:szCs w:val="28"/>
        </w:rPr>
      </w:pPr>
    </w:p>
    <w:p w14:paraId="474C4046" w14:textId="77777777" w:rsidR="000335C2" w:rsidRDefault="000335C2" w:rsidP="005A6ED3">
      <w:pPr>
        <w:pStyle w:val="cb"/>
        <w:spacing w:before="0" w:beforeAutospacing="0" w:after="0" w:afterAutospacing="0"/>
        <w:ind w:firstLine="709"/>
        <w:rPr>
          <w:szCs w:val="28"/>
        </w:rPr>
      </w:pPr>
    </w:p>
    <w:p w14:paraId="534A9864" w14:textId="77777777" w:rsidR="000335C2" w:rsidRDefault="000335C2" w:rsidP="005A6ED3">
      <w:pPr>
        <w:pStyle w:val="cb"/>
        <w:spacing w:before="0" w:beforeAutospacing="0" w:after="0" w:afterAutospacing="0"/>
        <w:ind w:firstLine="709"/>
        <w:rPr>
          <w:szCs w:val="28"/>
        </w:rPr>
      </w:pPr>
    </w:p>
    <w:p w14:paraId="2F9BAD3A" w14:textId="77777777" w:rsidR="0015662A" w:rsidRPr="005A6ED3" w:rsidRDefault="002B498F" w:rsidP="005A6ED3">
      <w:pPr>
        <w:pStyle w:val="cb"/>
        <w:spacing w:before="0" w:beforeAutospacing="0" w:after="0" w:afterAutospacing="0"/>
        <w:ind w:firstLine="709"/>
        <w:rPr>
          <w:szCs w:val="28"/>
        </w:rPr>
      </w:pPr>
      <w:r>
        <w:rPr>
          <w:szCs w:val="28"/>
        </w:rPr>
        <w:lastRenderedPageBreak/>
        <w:t>ДОХОДЫ БЮДЖЕТА</w:t>
      </w:r>
    </w:p>
    <w:p w14:paraId="02515D05" w14:textId="77777777" w:rsidR="007D20C8" w:rsidRPr="00021368" w:rsidRDefault="007D20C8" w:rsidP="007D20C8">
      <w:pPr>
        <w:autoSpaceDE w:val="0"/>
        <w:adjustRightInd w:val="0"/>
        <w:ind w:firstLine="709"/>
        <w:jc w:val="both"/>
      </w:pPr>
      <w:r w:rsidRPr="00021368">
        <w:t xml:space="preserve">Доходы бюджета муниципального образования формируются на основании ст. 61,62 БК РФ, ст. 55 Федерального </w:t>
      </w:r>
      <w:hyperlink r:id="rId8" w:history="1">
        <w:r w:rsidRPr="00021368">
          <w:t>закона</w:t>
        </w:r>
      </w:hyperlink>
      <w:r w:rsidRPr="00021368">
        <w:t xml:space="preserve"> Российской Федерации от 06.10.2003 №131-ФЗ «Об общих принципах организации местного самоуправления в Российской Федерации».</w:t>
      </w:r>
    </w:p>
    <w:p w14:paraId="066A3F38" w14:textId="77777777" w:rsidR="007D20C8" w:rsidRPr="00021368" w:rsidRDefault="007D20C8" w:rsidP="007D20C8">
      <w:pPr>
        <w:autoSpaceDE w:val="0"/>
        <w:adjustRightInd w:val="0"/>
        <w:ind w:firstLine="709"/>
        <w:jc w:val="both"/>
      </w:pPr>
      <w:r w:rsidRPr="00021368">
        <w:t xml:space="preserve">Доходная часть бюджета муниципального образования </w:t>
      </w:r>
      <w:r>
        <w:t>Новоюласен</w:t>
      </w:r>
      <w:r w:rsidRPr="00021368">
        <w:t>ский сельсовет сформирована за счет собственных доходов поселения и безвозмездных поступлений из вышестоящего уровня бюджетной системы.</w:t>
      </w:r>
    </w:p>
    <w:p w14:paraId="3507F5E1" w14:textId="77777777" w:rsidR="007D20C8" w:rsidRPr="00021368" w:rsidRDefault="007D20C8" w:rsidP="007D20C8">
      <w:pPr>
        <w:ind w:firstLine="709"/>
        <w:jc w:val="both"/>
      </w:pPr>
      <w:r w:rsidRPr="00021368">
        <w:t>Общий объем доходов бюджета муниц</w:t>
      </w:r>
      <w:r>
        <w:t>ипального образования Новоюласен</w:t>
      </w:r>
      <w:r w:rsidRPr="00021368">
        <w:t>ский сельсовет на 2022 го</w:t>
      </w:r>
      <w:r>
        <w:t>д предусмотрен в размере 3008,7</w:t>
      </w:r>
      <w:r w:rsidRPr="00021368">
        <w:t xml:space="preserve"> тыс. рублей, в том числе:</w:t>
      </w:r>
    </w:p>
    <w:p w14:paraId="0D707B7E" w14:textId="77777777" w:rsidR="007D20C8" w:rsidRPr="00021368" w:rsidRDefault="007D20C8" w:rsidP="007D20C8">
      <w:pPr>
        <w:ind w:firstLine="709"/>
        <w:jc w:val="both"/>
      </w:pPr>
      <w:r>
        <w:t>- собственные доходы – 2838,4 тыс. рублей, или 94,3</w:t>
      </w:r>
      <w:r w:rsidRPr="00021368">
        <w:t>% от общего объема доходов;</w:t>
      </w:r>
    </w:p>
    <w:p w14:paraId="2F3E554C" w14:textId="77777777" w:rsidR="007D20C8" w:rsidRPr="00021368" w:rsidRDefault="007D20C8" w:rsidP="007D20C8">
      <w:pPr>
        <w:autoSpaceDE w:val="0"/>
        <w:adjustRightInd w:val="0"/>
        <w:ind w:firstLine="709"/>
        <w:jc w:val="both"/>
      </w:pPr>
      <w:r w:rsidRPr="00021368">
        <w:t>- бе</w:t>
      </w:r>
      <w:r>
        <w:t>звозмездные поступления – 170,3 тыс. рублей, или 5,7</w:t>
      </w:r>
      <w:r w:rsidRPr="00021368">
        <w:t>% от общего объема доходов.</w:t>
      </w:r>
    </w:p>
    <w:p w14:paraId="055B0F81" w14:textId="77777777" w:rsidR="007D20C8" w:rsidRPr="00021368" w:rsidRDefault="007D20C8" w:rsidP="007D20C8">
      <w:pPr>
        <w:autoSpaceDE w:val="0"/>
        <w:adjustRightInd w:val="0"/>
        <w:ind w:firstLine="709"/>
        <w:jc w:val="both"/>
      </w:pPr>
      <w:r w:rsidRPr="00021368">
        <w:t>В плановом периоде 2023 – 2024 годов удельный вес с</w:t>
      </w:r>
      <w:r>
        <w:t>обственных доходов составит 95,9</w:t>
      </w:r>
      <w:r w:rsidRPr="00021368">
        <w:t>%</w:t>
      </w:r>
      <w:r>
        <w:t xml:space="preserve"> и 96,0</w:t>
      </w:r>
      <w:r w:rsidRPr="00021368">
        <w:t xml:space="preserve">% соответственно; </w:t>
      </w:r>
      <w:r>
        <w:t>безвозмездных поступлений – 4,1</w:t>
      </w:r>
      <w:r w:rsidRPr="00021368">
        <w:t>%</w:t>
      </w:r>
      <w:r>
        <w:t xml:space="preserve"> и 4,0</w:t>
      </w:r>
      <w:r w:rsidRPr="00021368">
        <w:t xml:space="preserve">% соответственно. Таким образом, в динамике лет зависимость от вышестоящего бюджета остается. </w:t>
      </w:r>
    </w:p>
    <w:p w14:paraId="116E7D41" w14:textId="77777777" w:rsidR="005A6ED3" w:rsidRPr="005A6ED3" w:rsidRDefault="007D20C8" w:rsidP="007D20C8">
      <w:pPr>
        <w:autoSpaceDE w:val="0"/>
        <w:autoSpaceDN w:val="0"/>
        <w:adjustRightInd w:val="0"/>
        <w:ind w:firstLine="709"/>
        <w:jc w:val="both"/>
      </w:pPr>
      <w:r w:rsidRPr="00021368">
        <w:t>Структура доходов проекта бюджета представлена в таблице 1:</w:t>
      </w:r>
    </w:p>
    <w:p w14:paraId="56C7D6FA" w14:textId="77777777" w:rsidR="00C76CE8" w:rsidRPr="00AB09E6" w:rsidRDefault="00C76CE8" w:rsidP="00C76CE8">
      <w:pPr>
        <w:autoSpaceDE w:val="0"/>
        <w:autoSpaceDN w:val="0"/>
        <w:adjustRightInd w:val="0"/>
        <w:ind w:firstLine="709"/>
        <w:jc w:val="right"/>
        <w:rPr>
          <w:sz w:val="20"/>
          <w:szCs w:val="20"/>
          <w:highlight w:val="yellow"/>
        </w:rPr>
      </w:pPr>
      <w:r w:rsidRPr="00AB09E6">
        <w:rPr>
          <w:sz w:val="20"/>
          <w:szCs w:val="20"/>
        </w:rPr>
        <w:t>Таблица №</w:t>
      </w:r>
      <w:r w:rsidR="009572EC">
        <w:rPr>
          <w:sz w:val="20"/>
          <w:szCs w:val="20"/>
        </w:rPr>
        <w:t>1</w:t>
      </w:r>
    </w:p>
    <w:bookmarkStart w:id="0" w:name="_MON_1637055051"/>
    <w:bookmarkEnd w:id="0"/>
    <w:p w14:paraId="4B8F2B65" w14:textId="09FA35A9" w:rsidR="0015662A" w:rsidRDefault="000D4CC0" w:rsidP="00441AD0">
      <w:pPr>
        <w:jc w:val="both"/>
        <w:rPr>
          <w:szCs w:val="28"/>
        </w:rPr>
      </w:pPr>
      <w:r w:rsidRPr="00E42579">
        <w:rPr>
          <w:szCs w:val="28"/>
        </w:rPr>
        <w:object w:dxaOrig="9565" w:dyaOrig="6576">
          <v:shape id="_x0000_i1025" type="#_x0000_t75" style="width:483.75pt;height:402pt" o:ole="">
            <v:imagedata r:id="rId9" o:title=""/>
          </v:shape>
          <o:OLEObject Type="Embed" ProgID="Excel.Sheet.12" ShapeID="_x0000_i1025" DrawAspect="Content" ObjectID="_1699793454" r:id="rId10"/>
        </w:object>
      </w:r>
    </w:p>
    <w:p w14:paraId="4E809982" w14:textId="77777777" w:rsidR="007D20C8" w:rsidRPr="00A631E8" w:rsidRDefault="007D20C8" w:rsidP="007D20C8">
      <w:pPr>
        <w:pStyle w:val="Standard"/>
        <w:ind w:firstLine="709"/>
        <w:jc w:val="both"/>
      </w:pPr>
      <w:r w:rsidRPr="00A631E8">
        <w:t>По сравнению с ожидаемым исполнением доходной части бюджета муниц</w:t>
      </w:r>
      <w:r w:rsidR="00065FC8">
        <w:t>ипального образования Новоюласе</w:t>
      </w:r>
      <w:r>
        <w:t>н</w:t>
      </w:r>
      <w:r w:rsidRPr="00A631E8">
        <w:t>ский сельсовет за 2021 год в 2022 году общая сумма доходов</w:t>
      </w:r>
      <w:r w:rsidR="00065FC8">
        <w:t xml:space="preserve"> значительно</w:t>
      </w:r>
      <w:r w:rsidRPr="00A631E8">
        <w:t xml:space="preserve"> сократится на </w:t>
      </w:r>
      <w:r w:rsidR="00065FC8">
        <w:t>2220,2</w:t>
      </w:r>
      <w:r>
        <w:t xml:space="preserve"> тыс. рублей вследствие </w:t>
      </w:r>
      <w:r w:rsidR="00065FC8">
        <w:t>значительного снижения</w:t>
      </w:r>
      <w:r w:rsidRPr="00A631E8">
        <w:t xml:space="preserve"> безвозмездных поступлений на </w:t>
      </w:r>
      <w:r w:rsidR="00065FC8">
        <w:t>93,0</w:t>
      </w:r>
      <w:r w:rsidRPr="00A631E8">
        <w:t xml:space="preserve">% по сравнению с ожидаемым исполнением за 2021 год. </w:t>
      </w:r>
    </w:p>
    <w:p w14:paraId="368DE592" w14:textId="77777777" w:rsidR="004E5753" w:rsidRPr="005A6ED3" w:rsidRDefault="007D20C8" w:rsidP="007D20C8">
      <w:pPr>
        <w:ind w:firstLine="709"/>
        <w:jc w:val="both"/>
        <w:rPr>
          <w:szCs w:val="28"/>
        </w:rPr>
      </w:pPr>
      <w:r w:rsidRPr="00A631E8">
        <w:t>Подробная информация по подгруппам доходов приведена в таблице 2.</w:t>
      </w:r>
    </w:p>
    <w:p w14:paraId="7CACE79B" w14:textId="77777777" w:rsidR="00065FC8" w:rsidRDefault="00065FC8" w:rsidP="00C76CE8">
      <w:pPr>
        <w:ind w:firstLine="709"/>
        <w:jc w:val="right"/>
        <w:rPr>
          <w:sz w:val="20"/>
          <w:szCs w:val="20"/>
        </w:rPr>
      </w:pPr>
    </w:p>
    <w:p w14:paraId="5EE94984" w14:textId="77777777" w:rsidR="000D4CC0" w:rsidRDefault="000D4CC0" w:rsidP="00C76CE8">
      <w:pPr>
        <w:ind w:firstLine="709"/>
        <w:jc w:val="right"/>
        <w:rPr>
          <w:sz w:val="20"/>
          <w:szCs w:val="20"/>
        </w:rPr>
      </w:pPr>
    </w:p>
    <w:p w14:paraId="36B644D7" w14:textId="77777777" w:rsidR="000D4CC0" w:rsidRDefault="000D4CC0" w:rsidP="00C76CE8">
      <w:pPr>
        <w:ind w:firstLine="709"/>
        <w:jc w:val="right"/>
        <w:rPr>
          <w:sz w:val="20"/>
          <w:szCs w:val="20"/>
        </w:rPr>
      </w:pPr>
    </w:p>
    <w:p w14:paraId="103E0FC9" w14:textId="77777777" w:rsidR="00C76CE8" w:rsidRPr="00AB09E6" w:rsidRDefault="006A35B9" w:rsidP="00C76CE8">
      <w:pPr>
        <w:ind w:firstLine="709"/>
        <w:jc w:val="right"/>
        <w:rPr>
          <w:sz w:val="20"/>
          <w:szCs w:val="20"/>
        </w:rPr>
      </w:pPr>
      <w:r>
        <w:rPr>
          <w:sz w:val="20"/>
          <w:szCs w:val="20"/>
        </w:rPr>
        <w:lastRenderedPageBreak/>
        <w:t xml:space="preserve">Таблица </w:t>
      </w:r>
      <w:r w:rsidR="009572EC">
        <w:rPr>
          <w:sz w:val="20"/>
          <w:szCs w:val="20"/>
        </w:rPr>
        <w:t>2</w:t>
      </w:r>
      <w:r w:rsidR="00C76CE8" w:rsidRPr="00AB09E6">
        <w:rPr>
          <w:sz w:val="20"/>
          <w:szCs w:val="20"/>
        </w:rPr>
        <w:t xml:space="preserve"> (тыс.</w:t>
      </w:r>
      <w:r w:rsidR="00160198">
        <w:rPr>
          <w:sz w:val="20"/>
          <w:szCs w:val="20"/>
        </w:rPr>
        <w:t xml:space="preserve"> </w:t>
      </w:r>
      <w:r w:rsidR="00C76CE8" w:rsidRPr="00AB09E6">
        <w:rPr>
          <w:sz w:val="20"/>
          <w:szCs w:val="20"/>
        </w:rPr>
        <w:t>рублей)</w:t>
      </w:r>
    </w:p>
    <w:bookmarkStart w:id="1" w:name="_MON_1606118243"/>
    <w:bookmarkEnd w:id="1"/>
    <w:p w14:paraId="37F049D8" w14:textId="6A3DBF6A" w:rsidR="00945047" w:rsidRDefault="000D4CC0" w:rsidP="004E5753">
      <w:pPr>
        <w:jc w:val="both"/>
      </w:pPr>
      <w:r>
        <w:object w:dxaOrig="9904" w:dyaOrig="13301">
          <v:shape id="_x0000_i1027" type="#_x0000_t75" style="width:497.25pt;height:640.5pt" o:ole="">
            <v:imagedata r:id="rId11" o:title=""/>
          </v:shape>
          <o:OLEObject Type="Embed" ProgID="Excel.Sheet.12" ShapeID="_x0000_i1027" DrawAspect="Content" ObjectID="_1699793455" r:id="rId12"/>
        </w:object>
      </w:r>
    </w:p>
    <w:p w14:paraId="184DA34F" w14:textId="77777777" w:rsidR="00065FC8" w:rsidRPr="00897ACE" w:rsidRDefault="00065FC8" w:rsidP="00065FC8">
      <w:pPr>
        <w:ind w:firstLine="709"/>
        <w:jc w:val="both"/>
      </w:pPr>
      <w:r w:rsidRPr="00897ACE">
        <w:t>Как свидетельствуют приведённые в таблице №2 данные, в абсолютном выражении на 2022 год прогнозируется увеличение НДФЛ</w:t>
      </w:r>
      <w:r>
        <w:t xml:space="preserve">, </w:t>
      </w:r>
      <w:r w:rsidRPr="00897ACE">
        <w:t>налогов на товары</w:t>
      </w:r>
      <w:r>
        <w:t>, доходов от использования имущества, прочих неналоговых доходов.</w:t>
      </w:r>
      <w:r w:rsidRPr="00897ACE">
        <w:t xml:space="preserve"> Безвозмездные поступления в соответствии с проектом бюджета</w:t>
      </w:r>
      <w:r>
        <w:t xml:space="preserve"> значительно</w:t>
      </w:r>
      <w:r w:rsidRPr="00897ACE">
        <w:t xml:space="preserve"> снизятся по сравнению с ожидаемым исполнением за 2021 год на </w:t>
      </w:r>
      <w:r>
        <w:t>2264,7</w:t>
      </w:r>
      <w:r w:rsidRPr="00897ACE">
        <w:t xml:space="preserve"> тыс. рублей.</w:t>
      </w:r>
    </w:p>
    <w:p w14:paraId="757EDE3F" w14:textId="77777777" w:rsidR="0048784C" w:rsidRDefault="00065FC8" w:rsidP="00065FC8">
      <w:pPr>
        <w:ind w:firstLine="709"/>
        <w:jc w:val="both"/>
        <w:rPr>
          <w:rFonts w:eastAsia="SimSun"/>
          <w:color w:val="215868"/>
        </w:rPr>
      </w:pPr>
      <w:r>
        <w:rPr>
          <w:rFonts w:eastAsia="SimSun"/>
          <w:b/>
        </w:rPr>
        <w:lastRenderedPageBreak/>
        <w:t>НАЛОГОВЫЕ ДОХОДЫ</w:t>
      </w:r>
      <w:r w:rsidRPr="00774878">
        <w:rPr>
          <w:rFonts w:eastAsia="SimSun"/>
        </w:rPr>
        <w:t xml:space="preserve"> бюджета на </w:t>
      </w:r>
      <w:r>
        <w:rPr>
          <w:rFonts w:eastAsia="SimSun"/>
        </w:rPr>
        <w:t>2022</w:t>
      </w:r>
      <w:r w:rsidRPr="00774878">
        <w:rPr>
          <w:rFonts w:eastAsia="SimSun"/>
        </w:rPr>
        <w:t xml:space="preserve"> год прогнозируются в сумме </w:t>
      </w:r>
      <w:r>
        <w:rPr>
          <w:rFonts w:eastAsia="SimSun"/>
        </w:rPr>
        <w:t>2438,6</w:t>
      </w:r>
      <w:r w:rsidRPr="00774878">
        <w:rPr>
          <w:rFonts w:eastAsia="SimSun"/>
        </w:rPr>
        <w:t xml:space="preserve"> тыс. рублей (</w:t>
      </w:r>
      <w:r>
        <w:rPr>
          <w:rFonts w:eastAsia="SimSun"/>
        </w:rPr>
        <w:t>снижение</w:t>
      </w:r>
      <w:r w:rsidRPr="00774878">
        <w:rPr>
          <w:rFonts w:eastAsia="SimSun"/>
        </w:rPr>
        <w:t xml:space="preserve"> к ожидаемому исполнению </w:t>
      </w:r>
      <w:r>
        <w:rPr>
          <w:rFonts w:eastAsia="SimSun"/>
        </w:rPr>
        <w:t>2021</w:t>
      </w:r>
      <w:r w:rsidRPr="00774878">
        <w:rPr>
          <w:rFonts w:eastAsia="SimSun"/>
        </w:rPr>
        <w:t xml:space="preserve"> года</w:t>
      </w:r>
      <w:r>
        <w:rPr>
          <w:rFonts w:eastAsia="SimSun"/>
        </w:rPr>
        <w:t xml:space="preserve"> (2537,5 тыс. рублей)</w:t>
      </w:r>
      <w:r w:rsidRPr="00774878">
        <w:rPr>
          <w:rFonts w:eastAsia="SimSun"/>
        </w:rPr>
        <w:t xml:space="preserve"> на</w:t>
      </w:r>
      <w:r>
        <w:rPr>
          <w:rFonts w:eastAsia="SimSun"/>
        </w:rPr>
        <w:t xml:space="preserve"> 3,9</w:t>
      </w:r>
      <w:r w:rsidRPr="00774878">
        <w:rPr>
          <w:rFonts w:eastAsia="SimSun"/>
        </w:rPr>
        <w:t xml:space="preserve">%), на </w:t>
      </w:r>
      <w:r>
        <w:rPr>
          <w:rFonts w:eastAsia="SimSun"/>
        </w:rPr>
        <w:t>2023</w:t>
      </w:r>
      <w:r w:rsidRPr="00774878">
        <w:rPr>
          <w:rFonts w:eastAsia="SimSun"/>
        </w:rPr>
        <w:t xml:space="preserve"> год –</w:t>
      </w:r>
      <w:r>
        <w:rPr>
          <w:rFonts w:eastAsia="SimSun"/>
        </w:rPr>
        <w:t xml:space="preserve"> 2518,8</w:t>
      </w:r>
      <w:r w:rsidRPr="00774878">
        <w:rPr>
          <w:rFonts w:eastAsia="SimSun"/>
        </w:rPr>
        <w:t xml:space="preserve"> </w:t>
      </w:r>
      <w:r>
        <w:rPr>
          <w:rFonts w:eastAsia="SimSun"/>
        </w:rPr>
        <w:t>тыс. рублей (рост</w:t>
      </w:r>
      <w:r w:rsidRPr="00774878">
        <w:rPr>
          <w:rFonts w:eastAsia="SimSun"/>
        </w:rPr>
        <w:t xml:space="preserve"> к </w:t>
      </w:r>
      <w:r>
        <w:rPr>
          <w:rFonts w:eastAsia="SimSun"/>
        </w:rPr>
        <w:t>2022</w:t>
      </w:r>
      <w:r w:rsidRPr="00774878">
        <w:rPr>
          <w:rFonts w:eastAsia="SimSun"/>
        </w:rPr>
        <w:t xml:space="preserve"> году на </w:t>
      </w:r>
      <w:r>
        <w:rPr>
          <w:rFonts w:eastAsia="SimSun"/>
        </w:rPr>
        <w:t>3,3%), на 2024</w:t>
      </w:r>
      <w:r w:rsidRPr="00774878">
        <w:rPr>
          <w:rFonts w:eastAsia="SimSun"/>
        </w:rPr>
        <w:t xml:space="preserve"> год –</w:t>
      </w:r>
      <w:r>
        <w:rPr>
          <w:rFonts w:eastAsia="SimSun"/>
        </w:rPr>
        <w:t xml:space="preserve"> 2623,7</w:t>
      </w:r>
      <w:r w:rsidRPr="00774878">
        <w:rPr>
          <w:rFonts w:eastAsia="SimSun"/>
        </w:rPr>
        <w:t xml:space="preserve"> тыс. рублей (рост к </w:t>
      </w:r>
      <w:r>
        <w:rPr>
          <w:rFonts w:eastAsia="SimSun"/>
        </w:rPr>
        <w:t>2023</w:t>
      </w:r>
      <w:r w:rsidRPr="00774878">
        <w:rPr>
          <w:rFonts w:eastAsia="SimSun"/>
        </w:rPr>
        <w:t xml:space="preserve"> году на </w:t>
      </w:r>
      <w:r>
        <w:rPr>
          <w:rFonts w:eastAsia="SimSun"/>
        </w:rPr>
        <w:t>3,4</w:t>
      </w:r>
      <w:r w:rsidRPr="00774878">
        <w:rPr>
          <w:rFonts w:eastAsia="SimSun"/>
        </w:rPr>
        <w:t>%)</w:t>
      </w:r>
      <w:r w:rsidRPr="00774878">
        <w:rPr>
          <w:rFonts w:eastAsia="SimSun"/>
          <w:color w:val="215868"/>
        </w:rPr>
        <w:t>.</w:t>
      </w:r>
      <w:r w:rsidR="00B80B44" w:rsidRPr="00774878">
        <w:rPr>
          <w:rFonts w:eastAsia="SimSun"/>
          <w:color w:val="215868"/>
        </w:rPr>
        <w:t xml:space="preserve"> </w:t>
      </w:r>
    </w:p>
    <w:p w14:paraId="1F20FAD8" w14:textId="77777777" w:rsidR="00065FC8" w:rsidRDefault="00065FC8" w:rsidP="00065FC8">
      <w:pPr>
        <w:ind w:firstLine="709"/>
        <w:jc w:val="both"/>
      </w:pPr>
      <w:r w:rsidRPr="008834B7">
        <w:rPr>
          <w:b/>
          <w:i/>
          <w:u w:val="single"/>
        </w:rPr>
        <w:t>Единый сельскохозяйственный налог</w:t>
      </w:r>
      <w:r w:rsidRPr="008834B7">
        <w:t xml:space="preserve"> </w:t>
      </w:r>
      <w:r>
        <w:t xml:space="preserve">занимает преобладающую долю в планируемых доходах по группе «Налоговые доходы» в 2022 году – 50,0%, в 2023 году </w:t>
      </w:r>
      <w:r w:rsidR="00750538">
        <w:t>–</w:t>
      </w:r>
      <w:r>
        <w:t xml:space="preserve"> </w:t>
      </w:r>
      <w:r w:rsidR="002F55F0">
        <w:t>50,3</w:t>
      </w:r>
      <w:r w:rsidR="00750538">
        <w:t xml:space="preserve">%, в 2024 году – 53,2%. Поступления запланированы </w:t>
      </w:r>
      <w:r w:rsidRPr="008834B7">
        <w:t xml:space="preserve">на 2022 год </w:t>
      </w:r>
      <w:r w:rsidR="00750538">
        <w:t>в сумме 1219</w:t>
      </w:r>
      <w:r>
        <w:t>,0</w:t>
      </w:r>
      <w:r w:rsidRPr="008834B7">
        <w:t xml:space="preserve"> тыс. рублей, на каждый год планового периода ожидается увеличение в 2023 году на </w:t>
      </w:r>
      <w:r w:rsidR="00750538">
        <w:t>47</w:t>
      </w:r>
      <w:r w:rsidRPr="008834B7">
        <w:t>,0 тыс. рублей</w:t>
      </w:r>
      <w:r w:rsidR="00750538">
        <w:t xml:space="preserve"> (1266,0</w:t>
      </w:r>
      <w:r w:rsidRPr="008834B7">
        <w:t xml:space="preserve"> тыс. рублей), в 2024 году на </w:t>
      </w:r>
      <w:r w:rsidR="00750538">
        <w:t>7</w:t>
      </w:r>
      <w:r>
        <w:t>3,0 тыс. рублей (</w:t>
      </w:r>
      <w:r w:rsidR="00750538">
        <w:t>1339,</w:t>
      </w:r>
      <w:r w:rsidRPr="008834B7">
        <w:t>0 тыс. рублей).</w:t>
      </w:r>
    </w:p>
    <w:p w14:paraId="4F43EFEF" w14:textId="77777777" w:rsidR="00750538" w:rsidRPr="0013391B" w:rsidRDefault="00750538" w:rsidP="00750538">
      <w:pPr>
        <w:pStyle w:val="a4"/>
        <w:spacing w:after="0"/>
        <w:ind w:firstLine="709"/>
        <w:jc w:val="both"/>
        <w:rPr>
          <w:rFonts w:ascii="Times New Roman" w:hAnsi="Times New Roman"/>
          <w:sz w:val="24"/>
          <w:szCs w:val="24"/>
        </w:rPr>
      </w:pPr>
      <w:r w:rsidRPr="007E5D41">
        <w:rPr>
          <w:rFonts w:ascii="Times New Roman" w:hAnsi="Times New Roman"/>
          <w:b/>
          <w:i/>
          <w:color w:val="auto"/>
          <w:sz w:val="24"/>
          <w:szCs w:val="24"/>
          <w:u w:val="single"/>
        </w:rPr>
        <w:t>Налоги на товары (работы, услуги), реализуемые на территории Российской Федерации</w:t>
      </w:r>
      <w:r>
        <w:t xml:space="preserve"> </w:t>
      </w:r>
      <w:r w:rsidRPr="0052101C">
        <w:rPr>
          <w:rFonts w:ascii="Times New Roman" w:hAnsi="Times New Roman"/>
          <w:sz w:val="24"/>
          <w:szCs w:val="24"/>
        </w:rPr>
        <w:t xml:space="preserve">занимают </w:t>
      </w:r>
      <w:r>
        <w:rPr>
          <w:rFonts w:ascii="Times New Roman" w:hAnsi="Times New Roman"/>
          <w:sz w:val="24"/>
          <w:szCs w:val="24"/>
        </w:rPr>
        <w:t xml:space="preserve">следующую </w:t>
      </w:r>
      <w:r w:rsidRPr="0052101C">
        <w:rPr>
          <w:rFonts w:ascii="Times New Roman" w:hAnsi="Times New Roman"/>
          <w:sz w:val="24"/>
          <w:szCs w:val="24"/>
        </w:rPr>
        <w:t xml:space="preserve">долю в планируемых доходах по </w:t>
      </w:r>
      <w:r>
        <w:rPr>
          <w:rFonts w:ascii="Times New Roman" w:hAnsi="Times New Roman"/>
          <w:sz w:val="24"/>
          <w:szCs w:val="24"/>
        </w:rPr>
        <w:t xml:space="preserve">группе «Налоговые </w:t>
      </w:r>
      <w:r w:rsidRPr="0052101C">
        <w:rPr>
          <w:rFonts w:ascii="Times New Roman" w:hAnsi="Times New Roman"/>
          <w:sz w:val="24"/>
          <w:szCs w:val="24"/>
        </w:rPr>
        <w:t>доходы»</w:t>
      </w:r>
      <w:r>
        <w:rPr>
          <w:rFonts w:ascii="Times New Roman" w:hAnsi="Times New Roman"/>
          <w:sz w:val="24"/>
          <w:szCs w:val="24"/>
        </w:rPr>
        <w:t>:</w:t>
      </w:r>
      <w:r w:rsidRPr="0052101C">
        <w:rPr>
          <w:rFonts w:ascii="Times New Roman" w:hAnsi="Times New Roman"/>
          <w:sz w:val="24"/>
          <w:szCs w:val="24"/>
        </w:rPr>
        <w:t xml:space="preserve"> в </w:t>
      </w:r>
      <w:r>
        <w:rPr>
          <w:rFonts w:ascii="Times New Roman" w:hAnsi="Times New Roman"/>
          <w:sz w:val="24"/>
          <w:szCs w:val="24"/>
        </w:rPr>
        <w:t>2022</w:t>
      </w:r>
      <w:r w:rsidRPr="0052101C">
        <w:rPr>
          <w:rFonts w:ascii="Times New Roman" w:hAnsi="Times New Roman"/>
          <w:sz w:val="24"/>
          <w:szCs w:val="24"/>
        </w:rPr>
        <w:t xml:space="preserve"> году – </w:t>
      </w:r>
      <w:r>
        <w:rPr>
          <w:rFonts w:ascii="Times New Roman" w:hAnsi="Times New Roman"/>
          <w:sz w:val="24"/>
          <w:szCs w:val="24"/>
        </w:rPr>
        <w:t>22,5</w:t>
      </w:r>
      <w:r w:rsidRPr="0052101C">
        <w:rPr>
          <w:rFonts w:ascii="Times New Roman" w:hAnsi="Times New Roman"/>
          <w:sz w:val="24"/>
          <w:szCs w:val="24"/>
        </w:rPr>
        <w:t xml:space="preserve">%, в </w:t>
      </w:r>
      <w:r>
        <w:rPr>
          <w:rFonts w:ascii="Times New Roman" w:hAnsi="Times New Roman"/>
          <w:sz w:val="24"/>
          <w:szCs w:val="24"/>
        </w:rPr>
        <w:t xml:space="preserve">2023 году – </w:t>
      </w:r>
      <w:r w:rsidR="002F55F0">
        <w:rPr>
          <w:rFonts w:ascii="Times New Roman" w:hAnsi="Times New Roman"/>
          <w:sz w:val="24"/>
          <w:szCs w:val="24"/>
        </w:rPr>
        <w:t>22,3</w:t>
      </w:r>
      <w:r w:rsidRPr="0052101C">
        <w:rPr>
          <w:rFonts w:ascii="Times New Roman" w:hAnsi="Times New Roman"/>
          <w:sz w:val="24"/>
          <w:szCs w:val="24"/>
        </w:rPr>
        <w:t xml:space="preserve">%, в </w:t>
      </w:r>
      <w:r>
        <w:rPr>
          <w:rFonts w:ascii="Times New Roman" w:hAnsi="Times New Roman"/>
          <w:sz w:val="24"/>
          <w:szCs w:val="24"/>
        </w:rPr>
        <w:t>2024</w:t>
      </w:r>
      <w:r w:rsidRPr="0052101C">
        <w:rPr>
          <w:rFonts w:ascii="Times New Roman" w:hAnsi="Times New Roman"/>
          <w:sz w:val="24"/>
          <w:szCs w:val="24"/>
        </w:rPr>
        <w:t xml:space="preserve"> году – </w:t>
      </w:r>
      <w:r>
        <w:rPr>
          <w:rFonts w:ascii="Times New Roman" w:hAnsi="Times New Roman"/>
          <w:sz w:val="24"/>
          <w:szCs w:val="24"/>
        </w:rPr>
        <w:t>21,9</w:t>
      </w:r>
      <w:r w:rsidRPr="0052101C">
        <w:rPr>
          <w:rFonts w:ascii="Times New Roman" w:hAnsi="Times New Roman"/>
          <w:sz w:val="24"/>
          <w:szCs w:val="24"/>
        </w:rPr>
        <w:t>%.</w:t>
      </w:r>
      <w:r>
        <w:rPr>
          <w:rFonts w:ascii="Times New Roman" w:hAnsi="Times New Roman"/>
          <w:sz w:val="24"/>
          <w:szCs w:val="24"/>
        </w:rPr>
        <w:t xml:space="preserve"> П</w:t>
      </w:r>
      <w:r w:rsidRPr="00AE56DD">
        <w:rPr>
          <w:rFonts w:ascii="Times New Roman" w:hAnsi="Times New Roman"/>
          <w:sz w:val="24"/>
          <w:szCs w:val="24"/>
        </w:rPr>
        <w:t xml:space="preserve">оступления предусмотрены в следующих размерах: в </w:t>
      </w:r>
      <w:r>
        <w:rPr>
          <w:rFonts w:ascii="Times New Roman" w:hAnsi="Times New Roman"/>
          <w:sz w:val="24"/>
          <w:szCs w:val="24"/>
        </w:rPr>
        <w:t>2022</w:t>
      </w:r>
      <w:r w:rsidRPr="00AE56DD">
        <w:rPr>
          <w:rFonts w:ascii="Times New Roman" w:hAnsi="Times New Roman"/>
          <w:sz w:val="24"/>
          <w:szCs w:val="24"/>
        </w:rPr>
        <w:t xml:space="preserve"> году – </w:t>
      </w:r>
      <w:r>
        <w:rPr>
          <w:rFonts w:ascii="Times New Roman" w:hAnsi="Times New Roman"/>
          <w:sz w:val="24"/>
          <w:szCs w:val="24"/>
        </w:rPr>
        <w:t xml:space="preserve">548,8 </w:t>
      </w:r>
      <w:r w:rsidRPr="00AE56DD">
        <w:rPr>
          <w:rFonts w:ascii="Times New Roman" w:hAnsi="Times New Roman"/>
          <w:sz w:val="24"/>
          <w:szCs w:val="24"/>
        </w:rPr>
        <w:t xml:space="preserve">тыс. рублей, или </w:t>
      </w:r>
      <w:r>
        <w:rPr>
          <w:rFonts w:ascii="Times New Roman" w:hAnsi="Times New Roman"/>
          <w:sz w:val="24"/>
          <w:szCs w:val="24"/>
        </w:rPr>
        <w:t>104,3</w:t>
      </w:r>
      <w:r w:rsidRPr="00AE56DD">
        <w:rPr>
          <w:rFonts w:ascii="Times New Roman" w:hAnsi="Times New Roman"/>
          <w:sz w:val="24"/>
          <w:szCs w:val="24"/>
        </w:rPr>
        <w:t>% к ожидаемо</w:t>
      </w:r>
      <w:r>
        <w:rPr>
          <w:rFonts w:ascii="Times New Roman" w:hAnsi="Times New Roman"/>
          <w:sz w:val="24"/>
          <w:szCs w:val="24"/>
        </w:rPr>
        <w:t>му исполнению за 2021 год (526,1</w:t>
      </w:r>
      <w:r w:rsidRPr="00AE56DD">
        <w:rPr>
          <w:rFonts w:ascii="Times New Roman" w:hAnsi="Times New Roman"/>
          <w:sz w:val="24"/>
          <w:szCs w:val="24"/>
        </w:rPr>
        <w:t xml:space="preserve"> тыс. рублей), в </w:t>
      </w:r>
      <w:r>
        <w:rPr>
          <w:rFonts w:ascii="Times New Roman" w:hAnsi="Times New Roman"/>
          <w:sz w:val="24"/>
          <w:szCs w:val="24"/>
        </w:rPr>
        <w:t>2023</w:t>
      </w:r>
      <w:r w:rsidRPr="00AE56DD">
        <w:rPr>
          <w:rFonts w:ascii="Times New Roman" w:hAnsi="Times New Roman"/>
          <w:sz w:val="24"/>
          <w:szCs w:val="24"/>
        </w:rPr>
        <w:t xml:space="preserve"> году – </w:t>
      </w:r>
      <w:r>
        <w:rPr>
          <w:rFonts w:ascii="Times New Roman" w:hAnsi="Times New Roman"/>
          <w:sz w:val="24"/>
          <w:szCs w:val="24"/>
        </w:rPr>
        <w:t>562,0</w:t>
      </w:r>
      <w:r w:rsidRPr="00AE56DD">
        <w:rPr>
          <w:rFonts w:ascii="Times New Roman" w:hAnsi="Times New Roman"/>
          <w:sz w:val="24"/>
          <w:szCs w:val="24"/>
        </w:rPr>
        <w:t xml:space="preserve"> тыс. рублей, или </w:t>
      </w:r>
      <w:r>
        <w:rPr>
          <w:rFonts w:ascii="Times New Roman" w:hAnsi="Times New Roman"/>
          <w:sz w:val="24"/>
          <w:szCs w:val="24"/>
        </w:rPr>
        <w:t>102,4</w:t>
      </w:r>
      <w:r w:rsidRPr="00AE56DD">
        <w:rPr>
          <w:rFonts w:ascii="Times New Roman" w:hAnsi="Times New Roman"/>
          <w:sz w:val="24"/>
          <w:szCs w:val="24"/>
        </w:rPr>
        <w:t xml:space="preserve">% к </w:t>
      </w:r>
      <w:r>
        <w:rPr>
          <w:rFonts w:ascii="Times New Roman" w:hAnsi="Times New Roman"/>
          <w:sz w:val="24"/>
          <w:szCs w:val="24"/>
        </w:rPr>
        <w:t>2022</w:t>
      </w:r>
      <w:r w:rsidRPr="00AE56DD">
        <w:rPr>
          <w:rFonts w:ascii="Times New Roman" w:hAnsi="Times New Roman"/>
          <w:sz w:val="24"/>
          <w:szCs w:val="24"/>
        </w:rPr>
        <w:t xml:space="preserve"> году, в </w:t>
      </w:r>
      <w:r>
        <w:rPr>
          <w:rFonts w:ascii="Times New Roman" w:hAnsi="Times New Roman"/>
          <w:sz w:val="24"/>
          <w:szCs w:val="24"/>
        </w:rPr>
        <w:t>2024</w:t>
      </w:r>
      <w:r w:rsidRPr="00AE56DD">
        <w:rPr>
          <w:rFonts w:ascii="Times New Roman" w:hAnsi="Times New Roman"/>
          <w:sz w:val="24"/>
          <w:szCs w:val="24"/>
        </w:rPr>
        <w:t xml:space="preserve"> году – </w:t>
      </w:r>
      <w:r>
        <w:rPr>
          <w:rFonts w:ascii="Times New Roman" w:hAnsi="Times New Roman"/>
          <w:sz w:val="24"/>
          <w:szCs w:val="24"/>
        </w:rPr>
        <w:t>573,9</w:t>
      </w:r>
      <w:r w:rsidRPr="00AE56DD">
        <w:rPr>
          <w:rFonts w:ascii="Times New Roman" w:hAnsi="Times New Roman"/>
          <w:sz w:val="24"/>
          <w:szCs w:val="24"/>
        </w:rPr>
        <w:t xml:space="preserve"> тыс. рублей, или </w:t>
      </w:r>
      <w:r>
        <w:rPr>
          <w:rFonts w:ascii="Times New Roman" w:hAnsi="Times New Roman"/>
          <w:sz w:val="24"/>
          <w:szCs w:val="24"/>
        </w:rPr>
        <w:t>102,1</w:t>
      </w:r>
      <w:r w:rsidRPr="00AE56DD">
        <w:rPr>
          <w:rFonts w:ascii="Times New Roman" w:hAnsi="Times New Roman"/>
          <w:sz w:val="24"/>
          <w:szCs w:val="24"/>
        </w:rPr>
        <w:t xml:space="preserve">% к </w:t>
      </w:r>
      <w:r>
        <w:rPr>
          <w:rFonts w:ascii="Times New Roman" w:hAnsi="Times New Roman"/>
          <w:sz w:val="24"/>
          <w:szCs w:val="24"/>
        </w:rPr>
        <w:t>2023</w:t>
      </w:r>
      <w:r w:rsidRPr="00AE56DD">
        <w:rPr>
          <w:rFonts w:ascii="Times New Roman" w:hAnsi="Times New Roman"/>
          <w:sz w:val="24"/>
          <w:szCs w:val="24"/>
        </w:rPr>
        <w:t xml:space="preserve"> году. </w:t>
      </w:r>
    </w:p>
    <w:p w14:paraId="7C5877E4" w14:textId="77777777" w:rsidR="00750538" w:rsidRPr="0017269B" w:rsidRDefault="00750538" w:rsidP="00750538">
      <w:pPr>
        <w:autoSpaceDE w:val="0"/>
        <w:adjustRightInd w:val="0"/>
        <w:ind w:firstLine="709"/>
        <w:jc w:val="both"/>
      </w:pPr>
      <w:r w:rsidRPr="0017269B">
        <w:t>Поступления в разрезе подстатей доходов от уплаты акцизов на нефтепродукты предусматриваются проектом решения в следующих размерах:</w:t>
      </w:r>
    </w:p>
    <w:p w14:paraId="68FC5E63" w14:textId="77777777" w:rsidR="00750538" w:rsidRPr="0017269B" w:rsidRDefault="00750538" w:rsidP="00750538">
      <w:pPr>
        <w:ind w:firstLine="709"/>
        <w:jc w:val="both"/>
        <w:rPr>
          <w:i/>
        </w:rPr>
      </w:pPr>
      <w:r w:rsidRPr="0017269B">
        <w:rPr>
          <w:b/>
        </w:rPr>
        <w:t>«</w:t>
      </w:r>
      <w:r w:rsidRPr="0017269B">
        <w:rPr>
          <w:b/>
          <w:i/>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17269B">
        <w:t xml:space="preserve"> – в 2022 году в размере </w:t>
      </w:r>
      <w:r>
        <w:t>248,1</w:t>
      </w:r>
      <w:r w:rsidRPr="0017269B">
        <w:t> тыс. рублей, или выше уровня ожидаемого исполнения за 2021 год</w:t>
      </w:r>
      <w:r>
        <w:t xml:space="preserve"> (241,5</w:t>
      </w:r>
      <w:r w:rsidRPr="0017269B">
        <w:t xml:space="preserve"> тыс. рублей)</w:t>
      </w:r>
      <w:r>
        <w:t xml:space="preserve"> на 2,7</w:t>
      </w:r>
      <w:r w:rsidRPr="0017269B">
        <w:t xml:space="preserve">%; в 2023 году – </w:t>
      </w:r>
      <w:r>
        <w:t>251,4</w:t>
      </w:r>
      <w:r w:rsidRPr="0017269B">
        <w:t xml:space="preserve"> тыс. рублей, или 101,3% к 2022 году; в 2024 году – </w:t>
      </w:r>
      <w:r>
        <w:t>252,7</w:t>
      </w:r>
      <w:r w:rsidRPr="0017269B">
        <w:t xml:space="preserve"> тыс. рублей, или 100,5% к 2023 году.</w:t>
      </w:r>
    </w:p>
    <w:p w14:paraId="34BDDFD8" w14:textId="77777777" w:rsidR="00750538" w:rsidRPr="0017269B" w:rsidRDefault="00750538" w:rsidP="00750538">
      <w:pPr>
        <w:ind w:firstLine="709"/>
        <w:jc w:val="both"/>
      </w:pPr>
      <w:r w:rsidRPr="0017269B">
        <w:rPr>
          <w:b/>
          <w:i/>
        </w:rPr>
        <w:t xml:space="preserve"> «Доходы от уплаты акцизов на моторные масла для дизельных и (или) карбюраторных (</w:t>
      </w:r>
      <w:proofErr w:type="spellStart"/>
      <w:r w:rsidRPr="0017269B">
        <w:rPr>
          <w:b/>
          <w:i/>
        </w:rPr>
        <w:t>инжекторных</w:t>
      </w:r>
      <w:proofErr w:type="spellEnd"/>
      <w:r w:rsidRPr="0017269B">
        <w:rPr>
          <w:b/>
          <w:i/>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17269B">
        <w:t xml:space="preserve"> – в 2022 году</w:t>
      </w:r>
      <w:r>
        <w:t xml:space="preserve"> – 1,4</w:t>
      </w:r>
      <w:r w:rsidRPr="0017269B">
        <w:t xml:space="preserve"> тыс. рублей, в 2023</w:t>
      </w:r>
      <w:r>
        <w:t xml:space="preserve"> году – 1,4</w:t>
      </w:r>
      <w:r w:rsidRPr="0017269B">
        <w:t xml:space="preserve"> тыс. рублей, в 2024</w:t>
      </w:r>
      <w:r>
        <w:t xml:space="preserve"> году – 1,5</w:t>
      </w:r>
      <w:r w:rsidRPr="0017269B">
        <w:t> тыс. рублей, или на уровне плановых назначений на 2021 год</w:t>
      </w:r>
      <w:r>
        <w:t xml:space="preserve"> (1,4</w:t>
      </w:r>
      <w:r w:rsidRPr="0017269B">
        <w:t xml:space="preserve"> тыс. рублей). </w:t>
      </w:r>
    </w:p>
    <w:p w14:paraId="7341402D" w14:textId="77777777" w:rsidR="00750538" w:rsidRPr="0017269B" w:rsidRDefault="00750538" w:rsidP="00750538">
      <w:pPr>
        <w:ind w:firstLine="709"/>
        <w:jc w:val="both"/>
        <w:rPr>
          <w:i/>
        </w:rPr>
      </w:pPr>
      <w:r w:rsidRPr="0017269B">
        <w:rPr>
          <w:b/>
          <w:i/>
        </w:rPr>
        <w:t xml:space="preserve"> «Доходы от уплаты акцизов на автомобильный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17269B">
        <w:t xml:space="preserve"> – в 2022 году в размере </w:t>
      </w:r>
      <w:r>
        <w:t>330,4</w:t>
      </w:r>
      <w:r w:rsidRPr="0017269B">
        <w:t xml:space="preserve"> тыс. рублей, или </w:t>
      </w:r>
      <w:r>
        <w:t>104,0</w:t>
      </w:r>
      <w:r w:rsidRPr="0017269B">
        <w:t>% от ожидаемого исполнения за 2021 год</w:t>
      </w:r>
      <w:r>
        <w:t xml:space="preserve"> (317,8</w:t>
      </w:r>
      <w:r w:rsidRPr="0017269B">
        <w:t xml:space="preserve"> тыс. рублей); в 2023 году – </w:t>
      </w:r>
      <w:r>
        <w:t>340,3</w:t>
      </w:r>
      <w:r w:rsidRPr="0017269B">
        <w:t xml:space="preserve"> тыс. рублей, или 103,0% к 2022 году; в 2024 году – </w:t>
      </w:r>
      <w:r>
        <w:t>352,2</w:t>
      </w:r>
      <w:r w:rsidRPr="0017269B">
        <w:t> тыс. рублей, или 103,5% к 2023 году.</w:t>
      </w:r>
    </w:p>
    <w:p w14:paraId="2947EEF7" w14:textId="77777777" w:rsidR="00750538" w:rsidRDefault="00750538" w:rsidP="00750538">
      <w:pPr>
        <w:ind w:firstLine="709"/>
        <w:jc w:val="both"/>
      </w:pPr>
      <w:r w:rsidRPr="0017269B">
        <w:rPr>
          <w:b/>
          <w:i/>
        </w:rPr>
        <w:t xml:space="preserve"> «Доходы от уплаты акцизов на прямогонный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w:t>
      </w:r>
      <w:r w:rsidRPr="0017269B">
        <w:t>в 2022 году</w:t>
      </w:r>
      <w:r w:rsidRPr="0017269B">
        <w:rPr>
          <w:b/>
          <w:i/>
        </w:rPr>
        <w:t xml:space="preserve"> </w:t>
      </w:r>
      <w:r w:rsidRPr="0017269B">
        <w:t xml:space="preserve">предусматривается возврат из местного бюджета в размере </w:t>
      </w:r>
      <w:r>
        <w:t>31,1</w:t>
      </w:r>
      <w:r w:rsidRPr="0017269B">
        <w:t xml:space="preserve"> тыс. рублей (в 2021 году предусмотрено исполнение в размере </w:t>
      </w:r>
      <w:r w:rsidR="002F55F0">
        <w:t>34,6</w:t>
      </w:r>
      <w:r w:rsidRPr="0017269B">
        <w:t xml:space="preserve"> тыс. рублей со знаком «минус»), в 2023 году – возврат в размере </w:t>
      </w:r>
      <w:r w:rsidR="002F55F0">
        <w:t>31,2</w:t>
      </w:r>
      <w:r w:rsidRPr="0017269B">
        <w:t xml:space="preserve"> тыс. рублей; в 2024 году – возврат в </w:t>
      </w:r>
      <w:r w:rsidR="002F55F0">
        <w:t>размере 32,4</w:t>
      </w:r>
      <w:r w:rsidRPr="0017269B">
        <w:t> тыс. рублей.</w:t>
      </w:r>
    </w:p>
    <w:p w14:paraId="47A753DE" w14:textId="77777777" w:rsidR="002F55F0" w:rsidRDefault="002F55F0" w:rsidP="00750538">
      <w:pPr>
        <w:ind w:firstLine="709"/>
        <w:jc w:val="both"/>
      </w:pPr>
      <w:r>
        <w:t xml:space="preserve">Далее в структуре </w:t>
      </w:r>
      <w:r w:rsidRPr="00774878">
        <w:t xml:space="preserve">налоговых доходов бюджета поселения </w:t>
      </w:r>
      <w:r>
        <w:t xml:space="preserve">следует </w:t>
      </w:r>
      <w:r w:rsidRPr="00ED68ED">
        <w:rPr>
          <w:rFonts w:eastAsia="SimSun"/>
          <w:b/>
          <w:i/>
          <w:u w:val="single"/>
        </w:rPr>
        <w:t>налог на доходы физических лиц</w:t>
      </w:r>
      <w:r>
        <w:rPr>
          <w:rFonts w:eastAsia="SimSun"/>
        </w:rPr>
        <w:t xml:space="preserve">: в 2022 году – 15,4%, в 2023 году – 15,7%, в 2024 году – 15,8%. </w:t>
      </w:r>
      <w:r w:rsidRPr="00860212">
        <w:t>Поступления предусмотр</w:t>
      </w:r>
      <w:r>
        <w:t>ены в следующих размерах: в 2022 году – 375,0 тыс. рублей, или 157,6</w:t>
      </w:r>
      <w:r w:rsidRPr="00860212">
        <w:t>%</w:t>
      </w:r>
      <w:r>
        <w:t xml:space="preserve"> к ожидаемому исполнению за 2021 год (238,0 тыс. рублей), в 2023 году – 395,0 тыс. рублей, или 105,3% к 2023 году, в 2024 году – 415,0 тыс. рублей, или 105,1% к 2023</w:t>
      </w:r>
      <w:r w:rsidRPr="00860212">
        <w:t xml:space="preserve"> году.</w:t>
      </w:r>
      <w:r>
        <w:t xml:space="preserve"> </w:t>
      </w:r>
      <w:r w:rsidRPr="00CB6AAC">
        <w:t>Согла</w:t>
      </w:r>
      <w:r>
        <w:t>сно проекта решения поступления</w:t>
      </w:r>
      <w:r w:rsidRPr="00CB6AAC">
        <w:t xml:space="preserve"> планируются по подстать</w:t>
      </w:r>
      <w:r>
        <w:t>е</w:t>
      </w:r>
      <w:r w:rsidRPr="00CB6AAC">
        <w:t xml:space="preserve"> </w:t>
      </w:r>
      <w:r w:rsidRPr="00CB6AAC">
        <w:rPr>
          <w:i/>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w:t>
      </w:r>
      <w:r>
        <w:rPr>
          <w:i/>
        </w:rPr>
        <w:t xml:space="preserve"> кодекса Российской Федерации»</w:t>
      </w:r>
      <w:r>
        <w:t>.</w:t>
      </w:r>
    </w:p>
    <w:p w14:paraId="79495931" w14:textId="77777777" w:rsidR="002F55F0" w:rsidRDefault="002F55F0" w:rsidP="00750538">
      <w:pPr>
        <w:ind w:firstLine="709"/>
        <w:jc w:val="both"/>
        <w:rPr>
          <w:rFonts w:eastAsia="SimSun"/>
        </w:rPr>
      </w:pPr>
      <w:r w:rsidRPr="00ED68ED">
        <w:rPr>
          <w:rFonts w:eastAsia="SimSun"/>
          <w:b/>
          <w:i/>
          <w:u w:val="single"/>
        </w:rPr>
        <w:t>Земельный налог с физических лиц</w:t>
      </w:r>
      <w:r>
        <w:rPr>
          <w:rFonts w:eastAsia="SimSun"/>
          <w:b/>
          <w:i/>
        </w:rPr>
        <w:t xml:space="preserve"> </w:t>
      </w:r>
      <w:r>
        <w:rPr>
          <w:rFonts w:eastAsia="SimSun"/>
        </w:rPr>
        <w:t xml:space="preserve">занимает следующую долю в планируемых доходах по группе «Налоговые доходы» в 2022 году – 11,5%, в 2023 году – 11,1%, в 2024 </w:t>
      </w:r>
      <w:r>
        <w:rPr>
          <w:rFonts w:eastAsia="SimSun"/>
        </w:rPr>
        <w:lastRenderedPageBreak/>
        <w:t>году – 10,7%. Поступления предусмотрены на 2022 год и на каждый год планового периода в сумме 279,8 тыс. рублей, или на 31,3% ниже ожидаемого исполнения за 2021 год (407,4 тыс. рублей).</w:t>
      </w:r>
    </w:p>
    <w:p w14:paraId="0DEF9C13" w14:textId="77777777" w:rsidR="002F55F0" w:rsidRDefault="002F55F0" w:rsidP="00750538">
      <w:pPr>
        <w:ind w:firstLine="709"/>
        <w:jc w:val="both"/>
      </w:pPr>
      <w:r w:rsidRPr="002F55F0">
        <w:rPr>
          <w:b/>
          <w:i/>
          <w:u w:val="single"/>
        </w:rPr>
        <w:t>Земельный налог с организаций</w:t>
      </w:r>
      <w:r>
        <w:rPr>
          <w:b/>
          <w:i/>
        </w:rPr>
        <w:t xml:space="preserve"> </w:t>
      </w:r>
      <w:r w:rsidRPr="00973179">
        <w:t>пред</w:t>
      </w:r>
      <w:r>
        <w:t>усмотрен проектом решения в сумме 9,0 тыс. рублей на 2022 год и на каждый год планового периода</w:t>
      </w:r>
      <w:r w:rsidRPr="00E94C0B">
        <w:t xml:space="preserve">. </w:t>
      </w:r>
      <w:r>
        <w:t>Поступления планируются значительно ниже уровня ожидаемого исполнения за 2021 год (13,0 тыс. рублей) на 30,8%.</w:t>
      </w:r>
    </w:p>
    <w:p w14:paraId="3C432E57" w14:textId="77777777" w:rsidR="002F55F0" w:rsidRDefault="002F55F0" w:rsidP="002F55F0">
      <w:pPr>
        <w:pStyle w:val="a4"/>
        <w:spacing w:after="0"/>
        <w:ind w:firstLine="709"/>
        <w:jc w:val="both"/>
      </w:pPr>
      <w:r>
        <w:rPr>
          <w:rFonts w:ascii="Times New Roman" w:hAnsi="Times New Roman"/>
          <w:color w:val="00000A"/>
          <w:sz w:val="24"/>
          <w:szCs w:val="24"/>
        </w:rPr>
        <w:t>Далее в структуре налоговых доходов бюджета поселения следую</w:t>
      </w:r>
      <w:r>
        <w:t xml:space="preserve">т </w:t>
      </w:r>
      <w:r>
        <w:rPr>
          <w:rFonts w:ascii="Times New Roman" w:hAnsi="Times New Roman"/>
          <w:sz w:val="24"/>
          <w:szCs w:val="24"/>
        </w:rPr>
        <w:t>поступления п</w:t>
      </w:r>
      <w:r>
        <w:t xml:space="preserve">о </w:t>
      </w:r>
      <w:r w:rsidRPr="007E5D41">
        <w:rPr>
          <w:rFonts w:ascii="Times New Roman" w:hAnsi="Times New Roman"/>
          <w:b/>
          <w:i/>
          <w:sz w:val="24"/>
          <w:szCs w:val="24"/>
          <w:u w:val="single"/>
        </w:rPr>
        <w:t>налогу на имущество физических лиц</w:t>
      </w:r>
      <w:r>
        <w:rPr>
          <w:rFonts w:ascii="Times New Roman" w:hAnsi="Times New Roman"/>
          <w:sz w:val="24"/>
          <w:szCs w:val="24"/>
        </w:rPr>
        <w:t xml:space="preserve">. </w:t>
      </w:r>
      <w:r>
        <w:rPr>
          <w:rFonts w:ascii="Times New Roman" w:hAnsi="Times New Roman"/>
          <w:color w:val="00000A"/>
          <w:sz w:val="24"/>
          <w:szCs w:val="24"/>
        </w:rPr>
        <w:t>Их доля в структуре налоговых доходов составит в 2022 году – 0,2%, или 5,0 тыс. рублей, в 2023 году – 0,2%, или 5,0 тыс. рублей, в 2024 году – 0,2%, или 5,0 тыс. рублей. Сумма налога, предусмотренная проектом решения, остается на уровне ожидаемого исполнения за 2021 год (5,0 тыс. рублей).</w:t>
      </w:r>
    </w:p>
    <w:p w14:paraId="7855843D" w14:textId="77777777" w:rsidR="002F55F0" w:rsidRDefault="002F55F0" w:rsidP="002F55F0">
      <w:pPr>
        <w:ind w:firstLine="709"/>
        <w:jc w:val="both"/>
        <w:rPr>
          <w:rFonts w:eastAsia="SimSun"/>
          <w:color w:val="215868"/>
        </w:rPr>
      </w:pPr>
      <w:r>
        <w:t xml:space="preserve">Поступления по подгруппе доходов </w:t>
      </w:r>
      <w:r w:rsidRPr="007E5D41">
        <w:rPr>
          <w:b/>
          <w:i/>
          <w:u w:val="single"/>
        </w:rPr>
        <w:t>«Государственная пошлина»</w:t>
      </w:r>
      <w:r>
        <w:t xml:space="preserve"> запланированы на 2022 год и каждый год планового периода в размере 2,0 тыс. рублей, или на уровне ожидаемого исполнения за 2021 год (2,0 тыс. рублей). Доля государственной пошлины в общем объеме налоговых доходов, планируемых на 2022 – 2024 годы, незначительна (0,1% в 2022 году, 0,1% в 2023 году, 0,1% в 2024 году). Предусмотрены поступления по статье </w:t>
      </w:r>
      <w:r w:rsidRPr="006F4197">
        <w:rPr>
          <w:i/>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r>
        <w:rPr>
          <w:b/>
          <w:i/>
        </w:rPr>
        <w:t xml:space="preserve"> </w:t>
      </w:r>
      <w:r>
        <w:t>Поступления рассчитаны исходя из ожидаемых поступлений за 2021 год.</w:t>
      </w:r>
    </w:p>
    <w:p w14:paraId="03BF00B0" w14:textId="77777777" w:rsidR="002F55F0" w:rsidRPr="0026169E" w:rsidRDefault="002F55F0" w:rsidP="002F55F0">
      <w:pPr>
        <w:widowControl w:val="0"/>
        <w:ind w:firstLine="709"/>
        <w:jc w:val="both"/>
        <w:rPr>
          <w:lang w:eastAsia="ar-SA"/>
        </w:rPr>
      </w:pPr>
      <w:r w:rsidRPr="0026169E">
        <w:t xml:space="preserve">Удельный вес </w:t>
      </w:r>
      <w:r>
        <w:rPr>
          <w:b/>
        </w:rPr>
        <w:t>НЕНАЛОГОВЫХ ДОХОДОВ</w:t>
      </w:r>
      <w:r w:rsidRPr="0026169E">
        <w:t xml:space="preserve"> в общем объеме прогнозируемых налоговых и неналоговых доходов местного бюджета составляет в </w:t>
      </w:r>
      <w:r>
        <w:t>2022</w:t>
      </w:r>
      <w:r w:rsidRPr="0026169E">
        <w:t xml:space="preserve"> году </w:t>
      </w:r>
      <w:r w:rsidR="0042320F">
        <w:t>14,1</w:t>
      </w:r>
      <w:r w:rsidRPr="0026169E">
        <w:t>%</w:t>
      </w:r>
      <w:r>
        <w:t xml:space="preserve"> (</w:t>
      </w:r>
      <w:r w:rsidR="0042320F">
        <w:t>399,8</w:t>
      </w:r>
      <w:r>
        <w:t xml:space="preserve"> тыс. рублей)</w:t>
      </w:r>
      <w:r w:rsidRPr="0026169E">
        <w:t xml:space="preserve">, в </w:t>
      </w:r>
      <w:r>
        <w:t>2023</w:t>
      </w:r>
      <w:r w:rsidRPr="0026169E">
        <w:t xml:space="preserve"> году – </w:t>
      </w:r>
      <w:r w:rsidR="0042320F">
        <w:t>2,4</w:t>
      </w:r>
      <w:r w:rsidRPr="0026169E">
        <w:t>%</w:t>
      </w:r>
      <w:r>
        <w:t xml:space="preserve"> (</w:t>
      </w:r>
      <w:r w:rsidR="0042320F">
        <w:t>61,2</w:t>
      </w:r>
      <w:r>
        <w:t xml:space="preserve"> тыс. рублей)</w:t>
      </w:r>
      <w:r w:rsidRPr="0026169E">
        <w:t xml:space="preserve">, в </w:t>
      </w:r>
      <w:r>
        <w:t>2024</w:t>
      </w:r>
      <w:r w:rsidRPr="0026169E">
        <w:t xml:space="preserve"> году – </w:t>
      </w:r>
      <w:r w:rsidR="0042320F">
        <w:t>2</w:t>
      </w:r>
      <w:r>
        <w:t>,3</w:t>
      </w:r>
      <w:r w:rsidRPr="0026169E">
        <w:t>%</w:t>
      </w:r>
      <w:r>
        <w:t xml:space="preserve"> (</w:t>
      </w:r>
      <w:r w:rsidR="0042320F">
        <w:t>61,3</w:t>
      </w:r>
      <w:r>
        <w:t xml:space="preserve"> тыс. рублей)</w:t>
      </w:r>
      <w:r w:rsidRPr="0026169E">
        <w:t>.</w:t>
      </w:r>
      <w:r>
        <w:t xml:space="preserve"> </w:t>
      </w:r>
      <w:r>
        <w:rPr>
          <w:lang w:eastAsia="ar-SA"/>
        </w:rPr>
        <w:t>Поступления по неналоговым доходам в 2022 году планируются выше уровня ожидае</w:t>
      </w:r>
      <w:r w:rsidR="0042320F">
        <w:rPr>
          <w:lang w:eastAsia="ar-SA"/>
        </w:rPr>
        <w:t>мого исполнения за 2021 год (256,4 тыс. рублей) на 143,4 тыс. рублей, или на 55,9</w:t>
      </w:r>
      <w:r>
        <w:rPr>
          <w:lang w:eastAsia="ar-SA"/>
        </w:rPr>
        <w:t>%.</w:t>
      </w:r>
    </w:p>
    <w:p w14:paraId="518A2266" w14:textId="56272153" w:rsidR="002F55F0" w:rsidRDefault="002F55F0" w:rsidP="002F55F0">
      <w:pPr>
        <w:pStyle w:val="Standard"/>
        <w:ind w:firstLine="567"/>
        <w:jc w:val="both"/>
        <w:rPr>
          <w:lang w:eastAsia="ar-SA"/>
        </w:rPr>
      </w:pPr>
      <w:r>
        <w:rPr>
          <w:lang w:eastAsia="ar-SA"/>
        </w:rPr>
        <w:t xml:space="preserve">Поступления по подгруппе </w:t>
      </w:r>
      <w:r w:rsidRPr="007E5D41">
        <w:rPr>
          <w:b/>
          <w:i/>
          <w:u w:val="single"/>
          <w:lang w:eastAsia="ar-SA"/>
        </w:rPr>
        <w:t xml:space="preserve">«Доходы от </w:t>
      </w:r>
      <w:r>
        <w:rPr>
          <w:b/>
          <w:i/>
          <w:u w:val="single"/>
          <w:lang w:eastAsia="ar-SA"/>
        </w:rPr>
        <w:t>использования имущества, находящегося в государственной и муниципальной собственности</w:t>
      </w:r>
      <w:r w:rsidRPr="007E5D41">
        <w:rPr>
          <w:b/>
          <w:i/>
          <w:u w:val="single"/>
          <w:lang w:eastAsia="ar-SA"/>
        </w:rPr>
        <w:t>»</w:t>
      </w:r>
      <w:r>
        <w:rPr>
          <w:lang w:eastAsia="ar-SA"/>
        </w:rPr>
        <w:t xml:space="preserve"> предусматриваются проектом решения на 2022 год и на каждый г</w:t>
      </w:r>
      <w:r w:rsidR="0042320F">
        <w:rPr>
          <w:lang w:eastAsia="ar-SA"/>
        </w:rPr>
        <w:t>од планового периода в сумме 60,9</w:t>
      </w:r>
      <w:r>
        <w:rPr>
          <w:lang w:eastAsia="ar-SA"/>
        </w:rPr>
        <w:t xml:space="preserve"> тыс. рублей, или выше уровня ожидае</w:t>
      </w:r>
      <w:r w:rsidR="0042320F">
        <w:rPr>
          <w:lang w:eastAsia="ar-SA"/>
        </w:rPr>
        <w:t>мого исполнения за 2021 год (16,1 тыс. рублей) на 44,8</w:t>
      </w:r>
      <w:r>
        <w:rPr>
          <w:lang w:eastAsia="ar-SA"/>
        </w:rPr>
        <w:t xml:space="preserve"> тыс. рублей, или </w:t>
      </w:r>
      <w:r w:rsidR="0042320F">
        <w:rPr>
          <w:lang w:eastAsia="ar-SA"/>
        </w:rPr>
        <w:t>в 3 раза</w:t>
      </w:r>
      <w:r>
        <w:rPr>
          <w:lang w:eastAsia="ar-SA"/>
        </w:rPr>
        <w:t>.</w:t>
      </w:r>
      <w:r w:rsidR="0042320F">
        <w:rPr>
          <w:lang w:eastAsia="ar-SA"/>
        </w:rPr>
        <w:t xml:space="preserve"> Поступления предусмотрен</w:t>
      </w:r>
      <w:r w:rsidR="00DF0201">
        <w:rPr>
          <w:lang w:eastAsia="ar-SA"/>
        </w:rPr>
        <w:t>ы</w:t>
      </w:r>
      <w:r w:rsidR="0042320F">
        <w:rPr>
          <w:lang w:eastAsia="ar-SA"/>
        </w:rPr>
        <w:t xml:space="preserve"> по следующим подвидам доходов:</w:t>
      </w:r>
    </w:p>
    <w:p w14:paraId="3B568151" w14:textId="77777777" w:rsidR="0042320F" w:rsidRDefault="0042320F" w:rsidP="002F55F0">
      <w:pPr>
        <w:pStyle w:val="Standard"/>
        <w:ind w:firstLine="567"/>
        <w:jc w:val="both"/>
        <w:rPr>
          <w:lang w:eastAsia="ar-SA"/>
        </w:rPr>
      </w:pPr>
      <w:r>
        <w:rPr>
          <w:lang w:eastAsia="ar-SA"/>
        </w:rPr>
        <w:t xml:space="preserve">- </w:t>
      </w:r>
      <w:r w:rsidRPr="00DF0201">
        <w:rPr>
          <w:i/>
          <w:lang w:eastAsia="ar-SA"/>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r>
        <w:rPr>
          <w:lang w:eastAsia="ar-SA"/>
        </w:rPr>
        <w:t xml:space="preserve"> – 44,7 тыс. рублей на 2022 год и на каждый год планового периода;</w:t>
      </w:r>
    </w:p>
    <w:p w14:paraId="00ABC73D" w14:textId="77777777" w:rsidR="0042320F" w:rsidRDefault="0042320F" w:rsidP="002F55F0">
      <w:pPr>
        <w:pStyle w:val="Standard"/>
        <w:ind w:firstLine="567"/>
        <w:jc w:val="both"/>
      </w:pPr>
      <w:r>
        <w:rPr>
          <w:lang w:eastAsia="ar-SA"/>
        </w:rPr>
        <w:t xml:space="preserve">- </w:t>
      </w:r>
      <w:r w:rsidRPr="00DF0201">
        <w:rPr>
          <w:i/>
          <w:lang w:eastAsia="ar-SA"/>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земельных участков бюджетных и автономных учреждений)</w:t>
      </w:r>
      <w:r>
        <w:rPr>
          <w:lang w:eastAsia="ar-SA"/>
        </w:rPr>
        <w:t xml:space="preserve"> – 16,2 тыс. рублей на 2022 год и на каждый год планового периода.</w:t>
      </w:r>
    </w:p>
    <w:p w14:paraId="59071539" w14:textId="77777777" w:rsidR="00C0124E" w:rsidRDefault="002F55F0" w:rsidP="002F55F0">
      <w:pPr>
        <w:widowControl w:val="0"/>
        <w:autoSpaceDE w:val="0"/>
        <w:autoSpaceDN w:val="0"/>
        <w:adjustRightInd w:val="0"/>
        <w:ind w:firstLine="567"/>
        <w:jc w:val="both"/>
      </w:pPr>
      <w:r>
        <w:t xml:space="preserve">Прогноз поступлений в местный бюджет по статье </w:t>
      </w:r>
      <w:r w:rsidRPr="007E5D41">
        <w:rPr>
          <w:b/>
          <w:i/>
          <w:u w:val="single"/>
        </w:rPr>
        <w:t>«Штрафы, санкции, возмещение ущерба»</w:t>
      </w:r>
      <w:r>
        <w:t xml:space="preserve"> на 2022 год и каждый год п</w:t>
      </w:r>
      <w:r w:rsidR="0042320F">
        <w:t xml:space="preserve">ланового периода составляет 0,3 </w:t>
      </w:r>
      <w:r>
        <w:t>тыс. рублей</w:t>
      </w:r>
      <w:r w:rsidR="0042320F">
        <w:t>, 0,3 тыс. рублей, 0,4 тыс. рублей соответственно</w:t>
      </w:r>
      <w:r>
        <w:t>. Бюджетные назначения по статье складываются за счет подстатьи: «</w:t>
      </w:r>
      <w:r>
        <w:rPr>
          <w:i/>
        </w:rPr>
        <w:t>Административные штрафы, установленные законами субъектов Российской Федерации об административных правонарушениях</w:t>
      </w:r>
      <w:r>
        <w:t>».</w:t>
      </w:r>
    </w:p>
    <w:p w14:paraId="7FC61009" w14:textId="60AEE10C" w:rsidR="00E87D5A" w:rsidRPr="00DF0201" w:rsidRDefault="00DF0201" w:rsidP="002F55F0">
      <w:pPr>
        <w:widowControl w:val="0"/>
        <w:autoSpaceDE w:val="0"/>
        <w:autoSpaceDN w:val="0"/>
        <w:adjustRightInd w:val="0"/>
        <w:ind w:firstLine="567"/>
        <w:jc w:val="both"/>
      </w:pPr>
      <w:r>
        <w:t xml:space="preserve">Поступление прочих неналоговых доходов планируется в 2022 году в размере 338,6 тыс. рублей. Бюджетные назначения по статье складываются за счет подстатьи </w:t>
      </w:r>
      <w:r w:rsidRPr="00DF0201">
        <w:rPr>
          <w:i/>
        </w:rPr>
        <w:t>«Инициативные платежи, зачисляемые в бюджеты сельских поселений «Ремонт водопровода»</w:t>
      </w:r>
      <w:r>
        <w:t xml:space="preserve">.  </w:t>
      </w:r>
    </w:p>
    <w:p w14:paraId="7E8BC53C" w14:textId="08C707D0" w:rsidR="00DF0201" w:rsidRPr="006F4197" w:rsidRDefault="00DF0201" w:rsidP="00DF0201">
      <w:pPr>
        <w:ind w:firstLine="709"/>
        <w:jc w:val="both"/>
        <w:rPr>
          <w:bCs/>
        </w:rPr>
      </w:pPr>
      <w:r w:rsidRPr="006F4197">
        <w:t xml:space="preserve">Размер доходов по группе </w:t>
      </w:r>
      <w:r w:rsidRPr="006F4197">
        <w:rPr>
          <w:b/>
          <w:i/>
        </w:rPr>
        <w:t>«БЕЗВОЗМЕЗДНЫЕ ПОСТУПЛЕНИЯ»</w:t>
      </w:r>
      <w:r w:rsidRPr="006F4197">
        <w:t xml:space="preserve"> в проекте решения определен на 2022 год в общей сумме </w:t>
      </w:r>
      <w:r>
        <w:t>170,3</w:t>
      </w:r>
      <w:r w:rsidRPr="006F4197">
        <w:t xml:space="preserve"> тыс. рублей, на 2023 год в сумме </w:t>
      </w:r>
      <w:r>
        <w:t>109,0</w:t>
      </w:r>
      <w:r w:rsidRPr="006F4197">
        <w:t xml:space="preserve"> тыс. рублей, на 2024 год в сумме </w:t>
      </w:r>
      <w:r>
        <w:t>112,8</w:t>
      </w:r>
      <w:r w:rsidRPr="006F4197">
        <w:t> тыс. рублей. Поступления предусмотрены от других бюджетов бюджетной системы Российской Федерации.</w:t>
      </w:r>
    </w:p>
    <w:p w14:paraId="531A8F13" w14:textId="51FDD186" w:rsidR="00DF0201" w:rsidRPr="006F4197" w:rsidRDefault="00DF0201" w:rsidP="00DF0201">
      <w:pPr>
        <w:ind w:firstLine="709"/>
        <w:jc w:val="both"/>
      </w:pPr>
      <w:r w:rsidRPr="006F4197">
        <w:rPr>
          <w:bCs/>
        </w:rPr>
        <w:lastRenderedPageBreak/>
        <w:t xml:space="preserve">По сравнению с </w:t>
      </w:r>
      <w:r w:rsidRPr="006F4197">
        <w:t xml:space="preserve">ожидаемым исполнением местного бюджета за 2021 год </w:t>
      </w:r>
      <w:r w:rsidRPr="006F4197">
        <w:rPr>
          <w:bCs/>
        </w:rPr>
        <w:t>(</w:t>
      </w:r>
      <w:r>
        <w:rPr>
          <w:bCs/>
        </w:rPr>
        <w:t>2435,0</w:t>
      </w:r>
      <w:r w:rsidRPr="006F4197">
        <w:rPr>
          <w:bCs/>
        </w:rPr>
        <w:t xml:space="preserve"> тыс. рублей) размер безвозмездных поступлений на 2022 год предусмотрен </w:t>
      </w:r>
      <w:r>
        <w:rPr>
          <w:bCs/>
        </w:rPr>
        <w:t xml:space="preserve">значительно </w:t>
      </w:r>
      <w:r w:rsidRPr="006F4197">
        <w:rPr>
          <w:bCs/>
        </w:rPr>
        <w:t xml:space="preserve">ниже </w:t>
      </w:r>
      <w:r w:rsidRPr="006F4197">
        <w:t xml:space="preserve">на </w:t>
      </w:r>
      <w:r>
        <w:t>2264,7</w:t>
      </w:r>
      <w:r w:rsidRPr="006F4197">
        <w:t xml:space="preserve"> тыс. рублей (на </w:t>
      </w:r>
      <w:r>
        <w:t>93,0</w:t>
      </w:r>
      <w:r w:rsidRPr="006F4197">
        <w:t>%).</w:t>
      </w:r>
    </w:p>
    <w:p w14:paraId="3CEFA48B" w14:textId="77777777" w:rsidR="00DF0201" w:rsidRPr="006F4197" w:rsidRDefault="00DF0201" w:rsidP="00DF0201">
      <w:pPr>
        <w:ind w:firstLine="709"/>
        <w:jc w:val="both"/>
      </w:pPr>
      <w:r w:rsidRPr="006F4197">
        <w:t xml:space="preserve">Объем безвозмездных поступлений от других бюджетов бюджетной системы Российской Федерации состоит из </w:t>
      </w:r>
      <w:r w:rsidRPr="006F4197">
        <w:rPr>
          <w:b/>
        </w:rPr>
        <w:t xml:space="preserve">дотаций и субвенций </w:t>
      </w:r>
      <w:r w:rsidRPr="006F4197">
        <w:t>бюджетам бюджетной системы Российской Федерации,</w:t>
      </w:r>
      <w:r w:rsidRPr="006F4197">
        <w:rPr>
          <w:b/>
        </w:rPr>
        <w:t xml:space="preserve"> </w:t>
      </w:r>
      <w:r w:rsidRPr="006F4197">
        <w:t>из них:</w:t>
      </w:r>
    </w:p>
    <w:p w14:paraId="0F2CE512" w14:textId="24F7824E" w:rsidR="00DF0201" w:rsidRPr="00DF0201" w:rsidRDefault="00DF0201" w:rsidP="00DF0201">
      <w:pPr>
        <w:ind w:firstLine="709"/>
        <w:jc w:val="both"/>
      </w:pPr>
      <w:r w:rsidRPr="006F4197">
        <w:t xml:space="preserve">по коду </w:t>
      </w:r>
      <w:r w:rsidRPr="006F4197">
        <w:rPr>
          <w:b/>
          <w:i/>
        </w:rPr>
        <w:t>«Дотации бюджетам бюджетной системы Российской Федерации»</w:t>
      </w:r>
      <w:r w:rsidRPr="006F4197">
        <w:t xml:space="preserve"> доходы предусмотрены в общей сумме </w:t>
      </w:r>
      <w:r>
        <w:t>64,8</w:t>
      </w:r>
      <w:r w:rsidRPr="006F4197">
        <w:t xml:space="preserve"> тыс. рублей </w:t>
      </w:r>
      <w:r>
        <w:t xml:space="preserve">на </w:t>
      </w:r>
      <w:r w:rsidRPr="006F4197">
        <w:t>2022 год</w:t>
      </w:r>
      <w:r>
        <w:t xml:space="preserve"> (</w:t>
      </w:r>
      <w:r w:rsidRPr="000D476B">
        <w:rPr>
          <w:i/>
          <w:iCs/>
          <w:color w:val="000000"/>
        </w:rPr>
        <w:t>дотации бюджетам на поддержку мер по обеспечению сбалансированности бюджетов</w:t>
      </w:r>
      <w:r>
        <w:rPr>
          <w:iCs/>
          <w:color w:val="000000"/>
        </w:rPr>
        <w:t>);</w:t>
      </w:r>
    </w:p>
    <w:p w14:paraId="6489F010" w14:textId="23AFBF67" w:rsidR="008804FD" w:rsidRDefault="00DF0201" w:rsidP="00DF0201">
      <w:pPr>
        <w:pStyle w:val="Standard"/>
        <w:ind w:firstLine="709"/>
        <w:jc w:val="both"/>
        <w:outlineLvl w:val="0"/>
      </w:pPr>
      <w:r w:rsidRPr="006F4197">
        <w:t xml:space="preserve">по коду </w:t>
      </w:r>
      <w:r w:rsidRPr="006F4197">
        <w:rPr>
          <w:b/>
          <w:i/>
        </w:rPr>
        <w:t>«Субвенции бюджетам бюджетной системы Российской Федерации»</w:t>
      </w:r>
      <w:r w:rsidRPr="006F4197">
        <w:t xml:space="preserve"> доходы предусмотрены на 2022 год и на каждый год планового периода в размере 105,</w:t>
      </w:r>
      <w:r>
        <w:t>5</w:t>
      </w:r>
      <w:r w:rsidRPr="006F4197">
        <w:t> тыс. рублей, 109,0 тыс. рублей, 112,8 тыс. рублей на</w:t>
      </w:r>
      <w:r w:rsidRPr="006F4197">
        <w:rPr>
          <w:i/>
          <w:iCs/>
          <w:color w:val="000000"/>
        </w:rPr>
        <w:t xml:space="preserve"> осуществление первичного воинского учета на территориях, где отсутствуют военные комиссариаты</w:t>
      </w:r>
      <w:r>
        <w:rPr>
          <w:iCs/>
          <w:color w:val="000000"/>
        </w:rPr>
        <w:t>.</w:t>
      </w:r>
    </w:p>
    <w:p w14:paraId="1ACB8CCD" w14:textId="77777777" w:rsidR="00CD5FE0" w:rsidRDefault="00CD5FE0" w:rsidP="002B498F">
      <w:pPr>
        <w:ind w:firstLine="709"/>
        <w:jc w:val="center"/>
        <w:rPr>
          <w:b/>
        </w:rPr>
      </w:pPr>
    </w:p>
    <w:p w14:paraId="0DE55909" w14:textId="77777777" w:rsidR="00CD5FE0" w:rsidRDefault="002B498F" w:rsidP="005A6ED3">
      <w:pPr>
        <w:ind w:firstLine="709"/>
        <w:jc w:val="center"/>
        <w:rPr>
          <w:b/>
        </w:rPr>
      </w:pPr>
      <w:r>
        <w:rPr>
          <w:b/>
        </w:rPr>
        <w:t>РАСХОДЫ БЮДЖЕТА</w:t>
      </w:r>
    </w:p>
    <w:p w14:paraId="299943CC" w14:textId="77777777" w:rsidR="00DF0201" w:rsidRDefault="00DF0201" w:rsidP="00DF0201">
      <w:pPr>
        <w:widowControl w:val="0"/>
        <w:ind w:firstLine="709"/>
        <w:jc w:val="both"/>
        <w:rPr>
          <w:shd w:val="clear" w:color="auto" w:fill="FFFFFF"/>
        </w:rPr>
      </w:pPr>
      <w:r w:rsidRPr="00EF0FF4">
        <w:rPr>
          <w:b/>
          <w:i/>
          <w:color w:val="000000"/>
        </w:rPr>
        <w:t>В соответствии со</w:t>
      </w:r>
      <w:r>
        <w:rPr>
          <w:color w:val="000000"/>
        </w:rPr>
        <w:t xml:space="preserve"> </w:t>
      </w:r>
      <w:r w:rsidRPr="00CF6981">
        <w:rPr>
          <w:b/>
          <w:i/>
          <w:color w:val="000000"/>
        </w:rPr>
        <w:t>ст.65 БК РФ</w:t>
      </w:r>
      <w:r>
        <w:rPr>
          <w:color w:val="000000"/>
        </w:rPr>
        <w:t xml:space="preserve"> ф</w:t>
      </w:r>
      <w:r w:rsidRPr="00CF6981">
        <w:rPr>
          <w:shd w:val="clear" w:color="auto" w:fill="FFFFFF"/>
        </w:rPr>
        <w:t>ормирование расходов бюджетов </w:t>
      </w:r>
      <w:hyperlink r:id="rId13" w:anchor="/document/12112604/entry/604" w:history="1">
        <w:r w:rsidRPr="00CF6981">
          <w:rPr>
            <w:rStyle w:val="afa"/>
            <w:color w:val="auto"/>
            <w:u w:val="none"/>
            <w:shd w:val="clear" w:color="auto" w:fill="FFFFFF"/>
          </w:rPr>
          <w:t>бюджетной системы Российской Федерации</w:t>
        </w:r>
      </w:hyperlink>
      <w:r w:rsidRPr="00CF6981">
        <w:rPr>
          <w:shd w:val="clear" w:color="auto" w:fill="FFFFFF"/>
        </w:rPr>
        <w:t> осуществляется в соответствии с </w:t>
      </w:r>
      <w:hyperlink r:id="rId14" w:anchor="/document/12112604/entry/623" w:history="1">
        <w:r w:rsidRPr="00CF6981">
          <w:rPr>
            <w:rStyle w:val="afa"/>
            <w:color w:val="auto"/>
            <w:u w:val="none"/>
            <w:shd w:val="clear" w:color="auto" w:fill="FFFFFF"/>
          </w:rPr>
          <w:t>расходными обязательствами</w:t>
        </w:r>
      </w:hyperlink>
      <w:r w:rsidRPr="00CF6981">
        <w:rPr>
          <w:shd w:val="clear" w:color="auto" w:fill="FFFFFF"/>
        </w:rPr>
        <w:t>,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w:t>
      </w:r>
    </w:p>
    <w:p w14:paraId="77CAB742" w14:textId="77777777" w:rsidR="00DF0201" w:rsidRDefault="00DF0201" w:rsidP="00DF0201">
      <w:pPr>
        <w:autoSpaceDE w:val="0"/>
        <w:autoSpaceDN w:val="0"/>
        <w:adjustRightInd w:val="0"/>
        <w:ind w:firstLine="709"/>
        <w:jc w:val="both"/>
        <w:rPr>
          <w:color w:val="000000"/>
        </w:rPr>
      </w:pPr>
      <w:r w:rsidRPr="00EF0FF4">
        <w:rPr>
          <w:b/>
          <w:i/>
          <w:color w:val="000000"/>
        </w:rPr>
        <w:t>В соответствии с</w:t>
      </w:r>
      <w:r>
        <w:rPr>
          <w:color w:val="000000"/>
        </w:rPr>
        <w:t xml:space="preserve"> </w:t>
      </w:r>
      <w:r w:rsidRPr="00CF6981">
        <w:rPr>
          <w:b/>
          <w:i/>
          <w:color w:val="000000"/>
        </w:rPr>
        <w:t>п.2 ст.87 БК РФ</w:t>
      </w:r>
      <w:r>
        <w:rPr>
          <w:color w:val="000000"/>
        </w:rPr>
        <w:t xml:space="preserve"> при составлении проекта бюджета используется Реестр расходных обязательств, где указывается используемый перечень законов, иных нормативных правовых и муниципальных актов, обусловливающих правовое основание для расходных обязательств и оценка объемов бюджетных ассигнований, необходимых для исполнения включенных в Реестр обязательств.</w:t>
      </w:r>
    </w:p>
    <w:p w14:paraId="36E54A20" w14:textId="777A4E25" w:rsidR="00DF0201" w:rsidRDefault="00DF0201" w:rsidP="00DF0201">
      <w:pPr>
        <w:autoSpaceDE w:val="0"/>
        <w:autoSpaceDN w:val="0"/>
        <w:adjustRightInd w:val="0"/>
        <w:ind w:firstLine="709"/>
        <w:jc w:val="both"/>
        <w:rPr>
          <w:color w:val="000000"/>
        </w:rPr>
      </w:pPr>
      <w:r>
        <w:rPr>
          <w:color w:val="000000"/>
        </w:rPr>
        <w:t>Одновременно с проектом решения о бюджете представлен Реестр расходных обязательств муниципального образования Новоюласенский сельсовет. В соответствии с Реестром основной объем бюджетных ассигнований приходится на расходные обязательства по функционированию местной администрации органа местного самоуправления.</w:t>
      </w:r>
    </w:p>
    <w:p w14:paraId="15597DE0" w14:textId="77777777" w:rsidR="00DF0201" w:rsidRDefault="00DF0201" w:rsidP="00DF0201">
      <w:pPr>
        <w:autoSpaceDE w:val="0"/>
        <w:autoSpaceDN w:val="0"/>
        <w:adjustRightInd w:val="0"/>
        <w:ind w:firstLine="709"/>
        <w:jc w:val="both"/>
        <w:rPr>
          <w:color w:val="000000"/>
        </w:rPr>
      </w:pPr>
      <w:r>
        <w:rPr>
          <w:color w:val="000000"/>
        </w:rPr>
        <w:t xml:space="preserve">Реестр расходных обязательств составлен с соблюдением норм, установленных </w:t>
      </w:r>
      <w:r w:rsidRPr="00EF0FF4">
        <w:rPr>
          <w:b/>
          <w:i/>
          <w:color w:val="000000"/>
        </w:rPr>
        <w:t>ст.87 БК РФ и Приказом Минфина РФ от 03.03.2020 №34н</w:t>
      </w:r>
      <w:r>
        <w:rPr>
          <w:color w:val="000000"/>
        </w:rPr>
        <w:t>.</w:t>
      </w:r>
    </w:p>
    <w:p w14:paraId="253EC275" w14:textId="77777777" w:rsidR="00DF0201" w:rsidRDefault="00DF0201" w:rsidP="00DF0201">
      <w:pPr>
        <w:autoSpaceDE w:val="0"/>
        <w:autoSpaceDN w:val="0"/>
        <w:adjustRightInd w:val="0"/>
        <w:ind w:firstLine="709"/>
        <w:jc w:val="both"/>
        <w:rPr>
          <w:color w:val="000000"/>
        </w:rPr>
      </w:pPr>
      <w:r>
        <w:rPr>
          <w:color w:val="000000"/>
        </w:rPr>
        <w:t>Общий объем средств на исполнение расходных обязательств, отраженный в Реестре, соответствует общему объему бюджетных ассигнований на 2022 год и на плановый период 2023 и 2024 годов.</w:t>
      </w:r>
    </w:p>
    <w:p w14:paraId="73B6D24D" w14:textId="7DBF8D15" w:rsidR="00DF0201" w:rsidRPr="00051855" w:rsidRDefault="00DF0201" w:rsidP="00DF0201">
      <w:pPr>
        <w:ind w:firstLine="709"/>
        <w:jc w:val="both"/>
      </w:pPr>
      <w:r>
        <w:t>Согласно проекта решения о бюджете бюджетные ассигнования предусмотрены 1 главному распорядителю – администрации муниципального образования Новоюласенский сельсовет.</w:t>
      </w:r>
    </w:p>
    <w:p w14:paraId="5D1DE993" w14:textId="47AEBEF8" w:rsidR="001F1AF8" w:rsidRDefault="00DF0201" w:rsidP="00DF0201">
      <w:pPr>
        <w:widowControl w:val="0"/>
        <w:ind w:firstLine="709"/>
        <w:jc w:val="both"/>
      </w:pPr>
      <w:r w:rsidRPr="00707BEC">
        <w:t xml:space="preserve">В соответствии с </w:t>
      </w:r>
      <w:r w:rsidRPr="00707BEC">
        <w:rPr>
          <w:lang w:eastAsia="en-US"/>
        </w:rPr>
        <w:t xml:space="preserve">Бюджетным кодексом РФ расходная часть бюджета поселения </w:t>
      </w:r>
      <w:r w:rsidRPr="00707BEC">
        <w:t xml:space="preserve">на </w:t>
      </w:r>
      <w:r>
        <w:t>2022</w:t>
      </w:r>
      <w:r w:rsidRPr="00707BEC">
        <w:t xml:space="preserve"> </w:t>
      </w:r>
      <w:r>
        <w:t>–</w:t>
      </w:r>
      <w:r w:rsidRPr="00707BEC">
        <w:t xml:space="preserve"> </w:t>
      </w:r>
      <w:r>
        <w:t>2024</w:t>
      </w:r>
      <w:r w:rsidRPr="00707BEC">
        <w:t xml:space="preserve"> годы сформирована</w:t>
      </w:r>
      <w:r>
        <w:t xml:space="preserve"> в полном объеме</w:t>
      </w:r>
      <w:r w:rsidRPr="00707BEC">
        <w:t xml:space="preserve"> в программной структуре на основе </w:t>
      </w:r>
      <w:r>
        <w:t xml:space="preserve">3 </w:t>
      </w:r>
      <w:r w:rsidRPr="00707BEC">
        <w:t>муниципальных программ</w:t>
      </w:r>
      <w:r>
        <w:t xml:space="preserve"> (таблица 3):</w:t>
      </w:r>
    </w:p>
    <w:p w14:paraId="5F96A137" w14:textId="676D5099" w:rsidR="00A85EE9" w:rsidRDefault="00A85EE9" w:rsidP="00A85EE9">
      <w:pPr>
        <w:ind w:firstLine="567"/>
        <w:jc w:val="right"/>
        <w:rPr>
          <w:sz w:val="20"/>
          <w:szCs w:val="20"/>
        </w:rPr>
      </w:pPr>
      <w:r w:rsidRPr="00AB09E6">
        <w:rPr>
          <w:sz w:val="20"/>
          <w:szCs w:val="20"/>
        </w:rPr>
        <w:t>Таблица №</w:t>
      </w:r>
      <w:r w:rsidR="009572EC">
        <w:rPr>
          <w:sz w:val="20"/>
          <w:szCs w:val="20"/>
        </w:rPr>
        <w:t>3</w:t>
      </w:r>
      <w:r w:rsidR="00DF0201">
        <w:rPr>
          <w:sz w:val="20"/>
          <w:szCs w:val="20"/>
        </w:rPr>
        <w:t xml:space="preserve"> (тыс.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850"/>
        <w:gridCol w:w="850"/>
        <w:gridCol w:w="851"/>
      </w:tblGrid>
      <w:tr w:rsidR="00DF0201" w:rsidRPr="00DF0201" w14:paraId="385398D6" w14:textId="77777777" w:rsidTr="00B31880">
        <w:trPr>
          <w:trHeight w:val="496"/>
        </w:trPr>
        <w:tc>
          <w:tcPr>
            <w:tcW w:w="7196" w:type="dxa"/>
            <w:vMerge w:val="restart"/>
            <w:shd w:val="clear" w:color="auto" w:fill="auto"/>
          </w:tcPr>
          <w:p w14:paraId="67B9E7C1" w14:textId="77777777" w:rsidR="00DF0201" w:rsidRPr="00DF0201" w:rsidRDefault="00DF0201" w:rsidP="00DF0201">
            <w:pPr>
              <w:autoSpaceDE w:val="0"/>
              <w:adjustRightInd w:val="0"/>
              <w:jc w:val="center"/>
              <w:rPr>
                <w:sz w:val="20"/>
                <w:szCs w:val="20"/>
              </w:rPr>
            </w:pPr>
            <w:r w:rsidRPr="00DF0201">
              <w:rPr>
                <w:sz w:val="20"/>
                <w:szCs w:val="20"/>
              </w:rPr>
              <w:t>Наименование муниципальной программы</w:t>
            </w:r>
          </w:p>
        </w:tc>
        <w:tc>
          <w:tcPr>
            <w:tcW w:w="2551" w:type="dxa"/>
            <w:gridSpan w:val="3"/>
            <w:shd w:val="clear" w:color="auto" w:fill="auto"/>
          </w:tcPr>
          <w:p w14:paraId="61FCBFB6" w14:textId="50BC39CE" w:rsidR="00DF0201" w:rsidRPr="00DF0201" w:rsidRDefault="00DF0201" w:rsidP="00B31880">
            <w:pPr>
              <w:autoSpaceDE w:val="0"/>
              <w:adjustRightInd w:val="0"/>
              <w:rPr>
                <w:sz w:val="20"/>
                <w:szCs w:val="20"/>
              </w:rPr>
            </w:pPr>
            <w:r w:rsidRPr="00DF0201">
              <w:rPr>
                <w:sz w:val="20"/>
                <w:szCs w:val="20"/>
              </w:rPr>
              <w:t>Бюджетные ассигнования согласно проекта решения</w:t>
            </w:r>
          </w:p>
        </w:tc>
      </w:tr>
      <w:tr w:rsidR="00DF0201" w:rsidRPr="00DF0201" w14:paraId="114BB844" w14:textId="77777777" w:rsidTr="00B31880">
        <w:trPr>
          <w:trHeight w:val="70"/>
        </w:trPr>
        <w:tc>
          <w:tcPr>
            <w:tcW w:w="7196" w:type="dxa"/>
            <w:vMerge/>
            <w:shd w:val="clear" w:color="auto" w:fill="auto"/>
          </w:tcPr>
          <w:p w14:paraId="7A1B1CE9" w14:textId="77777777" w:rsidR="00DF0201" w:rsidRPr="00DF0201" w:rsidRDefault="00DF0201" w:rsidP="00DF0201">
            <w:pPr>
              <w:autoSpaceDE w:val="0"/>
              <w:adjustRightInd w:val="0"/>
              <w:jc w:val="right"/>
              <w:rPr>
                <w:sz w:val="20"/>
                <w:szCs w:val="20"/>
              </w:rPr>
            </w:pPr>
          </w:p>
        </w:tc>
        <w:tc>
          <w:tcPr>
            <w:tcW w:w="850" w:type="dxa"/>
            <w:shd w:val="clear" w:color="auto" w:fill="auto"/>
          </w:tcPr>
          <w:p w14:paraId="7D31084F" w14:textId="77777777" w:rsidR="00DF0201" w:rsidRPr="00DF0201" w:rsidRDefault="00DF0201" w:rsidP="00DF0201">
            <w:pPr>
              <w:autoSpaceDE w:val="0"/>
              <w:adjustRightInd w:val="0"/>
              <w:jc w:val="center"/>
              <w:rPr>
                <w:sz w:val="20"/>
                <w:szCs w:val="20"/>
              </w:rPr>
            </w:pPr>
            <w:r w:rsidRPr="00DF0201">
              <w:rPr>
                <w:sz w:val="20"/>
                <w:szCs w:val="20"/>
              </w:rPr>
              <w:t>2022</w:t>
            </w:r>
          </w:p>
        </w:tc>
        <w:tc>
          <w:tcPr>
            <w:tcW w:w="850" w:type="dxa"/>
            <w:shd w:val="clear" w:color="auto" w:fill="auto"/>
          </w:tcPr>
          <w:p w14:paraId="5D18ADAB" w14:textId="77777777" w:rsidR="00DF0201" w:rsidRPr="00DF0201" w:rsidRDefault="00DF0201" w:rsidP="00DF0201">
            <w:pPr>
              <w:autoSpaceDE w:val="0"/>
              <w:adjustRightInd w:val="0"/>
              <w:jc w:val="center"/>
              <w:rPr>
                <w:sz w:val="20"/>
                <w:szCs w:val="20"/>
              </w:rPr>
            </w:pPr>
            <w:r w:rsidRPr="00DF0201">
              <w:rPr>
                <w:sz w:val="20"/>
                <w:szCs w:val="20"/>
              </w:rPr>
              <w:t>2023</w:t>
            </w:r>
          </w:p>
        </w:tc>
        <w:tc>
          <w:tcPr>
            <w:tcW w:w="851" w:type="dxa"/>
            <w:shd w:val="clear" w:color="auto" w:fill="auto"/>
          </w:tcPr>
          <w:p w14:paraId="16CB536A" w14:textId="77777777" w:rsidR="00DF0201" w:rsidRPr="00DF0201" w:rsidRDefault="00DF0201" w:rsidP="00DF0201">
            <w:pPr>
              <w:autoSpaceDE w:val="0"/>
              <w:adjustRightInd w:val="0"/>
              <w:jc w:val="center"/>
              <w:rPr>
                <w:sz w:val="20"/>
                <w:szCs w:val="20"/>
              </w:rPr>
            </w:pPr>
            <w:r w:rsidRPr="00DF0201">
              <w:rPr>
                <w:sz w:val="20"/>
                <w:szCs w:val="20"/>
              </w:rPr>
              <w:t>2024</w:t>
            </w:r>
          </w:p>
        </w:tc>
      </w:tr>
      <w:tr w:rsidR="00DF0201" w:rsidRPr="00DF0201" w14:paraId="1D608333" w14:textId="77777777" w:rsidTr="00DF0201">
        <w:tc>
          <w:tcPr>
            <w:tcW w:w="7196" w:type="dxa"/>
            <w:shd w:val="clear" w:color="auto" w:fill="auto"/>
          </w:tcPr>
          <w:p w14:paraId="20E8C95E" w14:textId="77777777" w:rsidR="00DF0201" w:rsidRPr="00DF0201" w:rsidRDefault="00DF0201" w:rsidP="00DF0201">
            <w:pPr>
              <w:autoSpaceDE w:val="0"/>
              <w:adjustRightInd w:val="0"/>
              <w:jc w:val="center"/>
              <w:rPr>
                <w:sz w:val="20"/>
                <w:szCs w:val="20"/>
              </w:rPr>
            </w:pPr>
            <w:r w:rsidRPr="00DF0201">
              <w:rPr>
                <w:sz w:val="20"/>
                <w:szCs w:val="20"/>
              </w:rPr>
              <w:t>1</w:t>
            </w:r>
          </w:p>
        </w:tc>
        <w:tc>
          <w:tcPr>
            <w:tcW w:w="850" w:type="dxa"/>
            <w:shd w:val="clear" w:color="auto" w:fill="auto"/>
          </w:tcPr>
          <w:p w14:paraId="1D81EBA0" w14:textId="77777777" w:rsidR="00DF0201" w:rsidRPr="00DF0201" w:rsidRDefault="00DF0201" w:rsidP="00DF0201">
            <w:pPr>
              <w:autoSpaceDE w:val="0"/>
              <w:adjustRightInd w:val="0"/>
              <w:jc w:val="center"/>
              <w:rPr>
                <w:sz w:val="20"/>
                <w:szCs w:val="20"/>
              </w:rPr>
            </w:pPr>
            <w:r w:rsidRPr="00DF0201">
              <w:rPr>
                <w:sz w:val="20"/>
                <w:szCs w:val="20"/>
              </w:rPr>
              <w:t>2</w:t>
            </w:r>
          </w:p>
        </w:tc>
        <w:tc>
          <w:tcPr>
            <w:tcW w:w="850" w:type="dxa"/>
            <w:shd w:val="clear" w:color="auto" w:fill="auto"/>
          </w:tcPr>
          <w:p w14:paraId="1C390FC0" w14:textId="77777777" w:rsidR="00DF0201" w:rsidRPr="00DF0201" w:rsidRDefault="00DF0201" w:rsidP="00DF0201">
            <w:pPr>
              <w:autoSpaceDE w:val="0"/>
              <w:adjustRightInd w:val="0"/>
              <w:jc w:val="center"/>
              <w:rPr>
                <w:sz w:val="20"/>
                <w:szCs w:val="20"/>
              </w:rPr>
            </w:pPr>
            <w:r w:rsidRPr="00DF0201">
              <w:rPr>
                <w:sz w:val="20"/>
                <w:szCs w:val="20"/>
              </w:rPr>
              <w:t>3</w:t>
            </w:r>
          </w:p>
        </w:tc>
        <w:tc>
          <w:tcPr>
            <w:tcW w:w="851" w:type="dxa"/>
            <w:shd w:val="clear" w:color="auto" w:fill="auto"/>
          </w:tcPr>
          <w:p w14:paraId="541DFC2F" w14:textId="77777777" w:rsidR="00DF0201" w:rsidRPr="00DF0201" w:rsidRDefault="00DF0201" w:rsidP="00DF0201">
            <w:pPr>
              <w:autoSpaceDE w:val="0"/>
              <w:adjustRightInd w:val="0"/>
              <w:jc w:val="center"/>
              <w:rPr>
                <w:sz w:val="20"/>
                <w:szCs w:val="20"/>
              </w:rPr>
            </w:pPr>
            <w:r w:rsidRPr="00DF0201">
              <w:rPr>
                <w:sz w:val="20"/>
                <w:szCs w:val="20"/>
              </w:rPr>
              <w:t>4</w:t>
            </w:r>
          </w:p>
        </w:tc>
      </w:tr>
      <w:tr w:rsidR="00DF0201" w:rsidRPr="00DF0201" w14:paraId="0D141AE3" w14:textId="77777777" w:rsidTr="00DF0201">
        <w:tc>
          <w:tcPr>
            <w:tcW w:w="7196" w:type="dxa"/>
            <w:shd w:val="clear" w:color="auto" w:fill="auto"/>
          </w:tcPr>
          <w:p w14:paraId="1A95F320" w14:textId="0EAE2B0A" w:rsidR="00DF0201" w:rsidRPr="00DF0201" w:rsidRDefault="00DF0201" w:rsidP="00DF0201">
            <w:pPr>
              <w:autoSpaceDE w:val="0"/>
              <w:adjustRightInd w:val="0"/>
              <w:jc w:val="both"/>
              <w:rPr>
                <w:sz w:val="20"/>
                <w:szCs w:val="20"/>
              </w:rPr>
            </w:pPr>
            <w:r w:rsidRPr="00DF0201">
              <w:rPr>
                <w:sz w:val="20"/>
                <w:szCs w:val="20"/>
              </w:rPr>
              <w:t xml:space="preserve">Устойчивое развитие территории муниципального образования </w:t>
            </w:r>
            <w:r>
              <w:rPr>
                <w:sz w:val="20"/>
                <w:szCs w:val="20"/>
              </w:rPr>
              <w:t>Новоюласен</w:t>
            </w:r>
            <w:r w:rsidRPr="00DF0201">
              <w:rPr>
                <w:sz w:val="20"/>
                <w:szCs w:val="20"/>
              </w:rPr>
              <w:t>ский сельсовет Красногвардейского района Оренбургской области</w:t>
            </w:r>
          </w:p>
        </w:tc>
        <w:tc>
          <w:tcPr>
            <w:tcW w:w="850" w:type="dxa"/>
            <w:shd w:val="clear" w:color="auto" w:fill="auto"/>
          </w:tcPr>
          <w:p w14:paraId="059CE3ED" w14:textId="131BA52E" w:rsidR="00DF0201" w:rsidRPr="00DF0201" w:rsidRDefault="00DF0201" w:rsidP="00DF0201">
            <w:pPr>
              <w:jc w:val="center"/>
              <w:rPr>
                <w:sz w:val="20"/>
                <w:szCs w:val="20"/>
              </w:rPr>
            </w:pPr>
            <w:r>
              <w:rPr>
                <w:sz w:val="20"/>
                <w:szCs w:val="20"/>
              </w:rPr>
              <w:t>1990,9</w:t>
            </w:r>
          </w:p>
        </w:tc>
        <w:tc>
          <w:tcPr>
            <w:tcW w:w="850" w:type="dxa"/>
            <w:shd w:val="clear" w:color="auto" w:fill="auto"/>
          </w:tcPr>
          <w:p w14:paraId="6EE0B1A5" w14:textId="60EB1416" w:rsidR="00DF0201" w:rsidRPr="00DF0201" w:rsidRDefault="00DF0201" w:rsidP="00DF0201">
            <w:pPr>
              <w:jc w:val="center"/>
              <w:rPr>
                <w:sz w:val="20"/>
                <w:szCs w:val="20"/>
              </w:rPr>
            </w:pPr>
            <w:r>
              <w:rPr>
                <w:sz w:val="20"/>
                <w:szCs w:val="20"/>
              </w:rPr>
              <w:t>1931,3</w:t>
            </w:r>
          </w:p>
        </w:tc>
        <w:tc>
          <w:tcPr>
            <w:tcW w:w="851" w:type="dxa"/>
            <w:shd w:val="clear" w:color="auto" w:fill="auto"/>
          </w:tcPr>
          <w:p w14:paraId="3D0BE9C6" w14:textId="161EEBE3" w:rsidR="00DF0201" w:rsidRPr="00DF0201" w:rsidRDefault="00DF0201" w:rsidP="00DF0201">
            <w:pPr>
              <w:jc w:val="center"/>
              <w:rPr>
                <w:sz w:val="20"/>
                <w:szCs w:val="20"/>
              </w:rPr>
            </w:pPr>
            <w:r>
              <w:rPr>
                <w:sz w:val="20"/>
                <w:szCs w:val="20"/>
              </w:rPr>
              <w:t>1958,4</w:t>
            </w:r>
          </w:p>
        </w:tc>
      </w:tr>
      <w:tr w:rsidR="00DF0201" w:rsidRPr="00DF0201" w14:paraId="1CB524BE" w14:textId="77777777" w:rsidTr="00DF0201">
        <w:tc>
          <w:tcPr>
            <w:tcW w:w="7196" w:type="dxa"/>
            <w:shd w:val="clear" w:color="auto" w:fill="auto"/>
          </w:tcPr>
          <w:p w14:paraId="575834A7" w14:textId="72C25A14" w:rsidR="00DF0201" w:rsidRPr="00DF0201" w:rsidRDefault="00DF0201" w:rsidP="00DF0201">
            <w:pPr>
              <w:autoSpaceDE w:val="0"/>
              <w:adjustRightInd w:val="0"/>
              <w:jc w:val="both"/>
              <w:rPr>
                <w:sz w:val="20"/>
                <w:szCs w:val="20"/>
              </w:rPr>
            </w:pPr>
            <w:r w:rsidRPr="00DF0201">
              <w:rPr>
                <w:color w:val="000000"/>
                <w:sz w:val="20"/>
                <w:szCs w:val="20"/>
              </w:rPr>
              <w:t>Комплексное развитие транспортной инфраструктуры мун</w:t>
            </w:r>
            <w:r>
              <w:rPr>
                <w:color w:val="000000"/>
                <w:sz w:val="20"/>
                <w:szCs w:val="20"/>
              </w:rPr>
              <w:t>иципального образования Новоюласен</w:t>
            </w:r>
            <w:r w:rsidRPr="00DF0201">
              <w:rPr>
                <w:color w:val="000000"/>
                <w:sz w:val="20"/>
                <w:szCs w:val="20"/>
              </w:rPr>
              <w:t>ский сельсовет Красногвардейского района Оренбургской области</w:t>
            </w:r>
          </w:p>
        </w:tc>
        <w:tc>
          <w:tcPr>
            <w:tcW w:w="850" w:type="dxa"/>
            <w:shd w:val="clear" w:color="auto" w:fill="auto"/>
          </w:tcPr>
          <w:p w14:paraId="6DE8E1BA" w14:textId="0D575465" w:rsidR="00DF0201" w:rsidRPr="00DF0201" w:rsidRDefault="00DF0201" w:rsidP="00DF0201">
            <w:pPr>
              <w:jc w:val="center"/>
              <w:rPr>
                <w:sz w:val="20"/>
                <w:szCs w:val="20"/>
              </w:rPr>
            </w:pPr>
            <w:r>
              <w:rPr>
                <w:sz w:val="20"/>
                <w:szCs w:val="20"/>
              </w:rPr>
              <w:t>548,8</w:t>
            </w:r>
          </w:p>
          <w:p w14:paraId="1A288E77" w14:textId="77777777" w:rsidR="00DF0201" w:rsidRPr="00DF0201" w:rsidRDefault="00DF0201" w:rsidP="00DF0201">
            <w:pPr>
              <w:jc w:val="center"/>
              <w:rPr>
                <w:sz w:val="20"/>
                <w:szCs w:val="20"/>
              </w:rPr>
            </w:pPr>
          </w:p>
        </w:tc>
        <w:tc>
          <w:tcPr>
            <w:tcW w:w="850" w:type="dxa"/>
            <w:shd w:val="clear" w:color="auto" w:fill="auto"/>
          </w:tcPr>
          <w:p w14:paraId="20EE224E" w14:textId="602976BC" w:rsidR="00DF0201" w:rsidRPr="00DF0201" w:rsidRDefault="00DF0201" w:rsidP="00DF0201">
            <w:pPr>
              <w:jc w:val="center"/>
              <w:rPr>
                <w:sz w:val="20"/>
                <w:szCs w:val="20"/>
              </w:rPr>
            </w:pPr>
            <w:r>
              <w:rPr>
                <w:sz w:val="20"/>
                <w:szCs w:val="20"/>
              </w:rPr>
              <w:t>562,0</w:t>
            </w:r>
          </w:p>
        </w:tc>
        <w:tc>
          <w:tcPr>
            <w:tcW w:w="851" w:type="dxa"/>
            <w:shd w:val="clear" w:color="auto" w:fill="auto"/>
          </w:tcPr>
          <w:p w14:paraId="6AA6D137" w14:textId="54F0739C" w:rsidR="00DF0201" w:rsidRPr="00DF0201" w:rsidRDefault="00DF0201" w:rsidP="00DF0201">
            <w:pPr>
              <w:jc w:val="center"/>
              <w:rPr>
                <w:sz w:val="20"/>
                <w:szCs w:val="20"/>
              </w:rPr>
            </w:pPr>
            <w:r>
              <w:rPr>
                <w:sz w:val="20"/>
                <w:szCs w:val="20"/>
              </w:rPr>
              <w:t>573,9</w:t>
            </w:r>
          </w:p>
        </w:tc>
      </w:tr>
      <w:tr w:rsidR="00DF0201" w:rsidRPr="00DF0201" w14:paraId="53BBF51C" w14:textId="77777777" w:rsidTr="00DF0201">
        <w:tc>
          <w:tcPr>
            <w:tcW w:w="7196" w:type="dxa"/>
            <w:shd w:val="clear" w:color="auto" w:fill="auto"/>
          </w:tcPr>
          <w:p w14:paraId="667A8CAC" w14:textId="6CB71BC5" w:rsidR="00DF0201" w:rsidRPr="00DF0201" w:rsidRDefault="00DF0201" w:rsidP="00DF0201">
            <w:pPr>
              <w:autoSpaceDE w:val="0"/>
              <w:adjustRightInd w:val="0"/>
              <w:jc w:val="both"/>
              <w:rPr>
                <w:color w:val="000000"/>
                <w:sz w:val="20"/>
                <w:szCs w:val="20"/>
              </w:rPr>
            </w:pPr>
            <w:r>
              <w:rPr>
                <w:color w:val="000000"/>
                <w:sz w:val="20"/>
                <w:szCs w:val="20"/>
              </w:rPr>
              <w:t>Комплексное развитие жилищно-коммунальной инфраструктуры и повышение уровня благоустройства муниципального образования Новоюласенский сельсовет</w:t>
            </w:r>
          </w:p>
        </w:tc>
        <w:tc>
          <w:tcPr>
            <w:tcW w:w="850" w:type="dxa"/>
            <w:shd w:val="clear" w:color="auto" w:fill="auto"/>
          </w:tcPr>
          <w:p w14:paraId="06738997" w14:textId="47B14449" w:rsidR="00DF0201" w:rsidRDefault="00DF0201" w:rsidP="00DF0201">
            <w:pPr>
              <w:jc w:val="center"/>
              <w:rPr>
                <w:sz w:val="20"/>
                <w:szCs w:val="20"/>
              </w:rPr>
            </w:pPr>
            <w:r>
              <w:rPr>
                <w:sz w:val="20"/>
                <w:szCs w:val="20"/>
              </w:rPr>
              <w:t>468,9</w:t>
            </w:r>
          </w:p>
        </w:tc>
        <w:tc>
          <w:tcPr>
            <w:tcW w:w="850" w:type="dxa"/>
            <w:shd w:val="clear" w:color="auto" w:fill="auto"/>
          </w:tcPr>
          <w:p w14:paraId="197216F0" w14:textId="769577C3" w:rsidR="00DF0201" w:rsidRDefault="00DF0201" w:rsidP="00DF0201">
            <w:pPr>
              <w:jc w:val="center"/>
              <w:rPr>
                <w:sz w:val="20"/>
                <w:szCs w:val="20"/>
              </w:rPr>
            </w:pPr>
            <w:r>
              <w:rPr>
                <w:sz w:val="20"/>
                <w:szCs w:val="20"/>
              </w:rPr>
              <w:t>131,2</w:t>
            </w:r>
          </w:p>
        </w:tc>
        <w:tc>
          <w:tcPr>
            <w:tcW w:w="851" w:type="dxa"/>
            <w:shd w:val="clear" w:color="auto" w:fill="auto"/>
          </w:tcPr>
          <w:p w14:paraId="48E6A7B0" w14:textId="5F206C79" w:rsidR="00DF0201" w:rsidRDefault="00DF0201" w:rsidP="00DF0201">
            <w:pPr>
              <w:jc w:val="center"/>
              <w:rPr>
                <w:sz w:val="20"/>
                <w:szCs w:val="20"/>
              </w:rPr>
            </w:pPr>
            <w:r>
              <w:rPr>
                <w:sz w:val="20"/>
                <w:szCs w:val="20"/>
              </w:rPr>
              <w:t>131,2</w:t>
            </w:r>
          </w:p>
        </w:tc>
      </w:tr>
    </w:tbl>
    <w:p w14:paraId="7D9BAD2E" w14:textId="77777777" w:rsidR="000335C2" w:rsidRPr="007A0ED4" w:rsidRDefault="000335C2" w:rsidP="000335C2">
      <w:pPr>
        <w:overflowPunct w:val="0"/>
        <w:autoSpaceDE w:val="0"/>
        <w:adjustRightInd w:val="0"/>
        <w:ind w:firstLine="709"/>
        <w:jc w:val="both"/>
        <w:rPr>
          <w:i/>
          <w:shd w:val="clear" w:color="auto" w:fill="FFFFFF"/>
        </w:rPr>
      </w:pPr>
      <w:r w:rsidRPr="007A0ED4">
        <w:rPr>
          <w:i/>
          <w:shd w:val="clear" w:color="auto" w:fill="FFFFFF"/>
        </w:rPr>
        <w:t>В ходе экспертизы проекта решения установлено, что:</w:t>
      </w:r>
    </w:p>
    <w:p w14:paraId="584FA8B5" w14:textId="24DAAF3D" w:rsidR="000335C2" w:rsidRDefault="000335C2" w:rsidP="000335C2">
      <w:pPr>
        <w:pStyle w:val="Standard"/>
        <w:ind w:firstLine="709"/>
        <w:jc w:val="both"/>
        <w:rPr>
          <w:i/>
          <w:shd w:val="clear" w:color="auto" w:fill="FFFFFF"/>
        </w:rPr>
      </w:pPr>
      <w:r w:rsidRPr="007A0ED4">
        <w:rPr>
          <w:i/>
          <w:shd w:val="clear" w:color="auto" w:fill="FFFFFF"/>
        </w:rPr>
        <w:t xml:space="preserve">- паспорта программ не предусматривают подпрограмм, или сформулированы в ином </w:t>
      </w:r>
      <w:r w:rsidRPr="007A0ED4">
        <w:rPr>
          <w:i/>
          <w:shd w:val="clear" w:color="auto" w:fill="FFFFFF"/>
        </w:rPr>
        <w:lastRenderedPageBreak/>
        <w:t>виде</w:t>
      </w:r>
      <w:r>
        <w:rPr>
          <w:i/>
          <w:shd w:val="clear" w:color="auto" w:fill="FFFFFF"/>
        </w:rPr>
        <w:t>.</w:t>
      </w:r>
    </w:p>
    <w:p w14:paraId="00F978CB" w14:textId="692008A0" w:rsidR="000335C2" w:rsidRDefault="000335C2" w:rsidP="000335C2">
      <w:pPr>
        <w:ind w:firstLine="567"/>
        <w:jc w:val="both"/>
        <w:rPr>
          <w:b/>
          <w:i/>
          <w:shd w:val="clear" w:color="auto" w:fill="FFFFFF"/>
        </w:rPr>
      </w:pPr>
      <w:r w:rsidRPr="0093230A">
        <w:rPr>
          <w:b/>
          <w:i/>
          <w:shd w:val="clear" w:color="auto" w:fill="FFFFFF"/>
        </w:rPr>
        <w:t>Контрольно-счетная палата обращает внимание: в соответствии со ст.179 БК РФ муниципальные программы подлежат приведению в соответствие с решением о бюджете не позднее трех месяцев со дня вступления его в силу.</w:t>
      </w:r>
    </w:p>
    <w:p w14:paraId="7147EA20" w14:textId="09A32FA5" w:rsidR="000335C2" w:rsidRPr="003D08D4" w:rsidRDefault="000335C2" w:rsidP="000335C2">
      <w:pPr>
        <w:autoSpaceDE w:val="0"/>
        <w:autoSpaceDN w:val="0"/>
        <w:adjustRightInd w:val="0"/>
        <w:ind w:firstLine="709"/>
        <w:jc w:val="both"/>
        <w:rPr>
          <w:color w:val="000000"/>
        </w:rPr>
      </w:pPr>
      <w:r w:rsidRPr="003D08D4">
        <w:rPr>
          <w:color w:val="000000"/>
        </w:rPr>
        <w:t>Расходы бюджета</w:t>
      </w:r>
      <w:r>
        <w:rPr>
          <w:color w:val="000000"/>
        </w:rPr>
        <w:t xml:space="preserve"> </w:t>
      </w:r>
      <w:r>
        <w:rPr>
          <w:color w:val="000000"/>
        </w:rPr>
        <w:t>муниципального образования Новоюласе</w:t>
      </w:r>
      <w:r>
        <w:rPr>
          <w:color w:val="000000"/>
        </w:rPr>
        <w:t>нский сельсовет</w:t>
      </w:r>
      <w:r w:rsidRPr="003D08D4">
        <w:rPr>
          <w:color w:val="000000"/>
        </w:rPr>
        <w:t xml:space="preserve"> согласно проект</w:t>
      </w:r>
      <w:r>
        <w:rPr>
          <w:color w:val="000000"/>
        </w:rPr>
        <w:t xml:space="preserve">а </w:t>
      </w:r>
      <w:r w:rsidRPr="003D08D4">
        <w:rPr>
          <w:color w:val="000000"/>
        </w:rPr>
        <w:t xml:space="preserve">решения составят: в </w:t>
      </w:r>
      <w:r>
        <w:rPr>
          <w:color w:val="000000"/>
        </w:rPr>
        <w:t>2022</w:t>
      </w:r>
      <w:r w:rsidRPr="003D08D4">
        <w:rPr>
          <w:color w:val="000000"/>
        </w:rPr>
        <w:t xml:space="preserve"> году – </w:t>
      </w:r>
      <w:r>
        <w:rPr>
          <w:color w:val="000000"/>
        </w:rPr>
        <w:t>3008,6</w:t>
      </w:r>
      <w:r w:rsidRPr="003D08D4">
        <w:rPr>
          <w:bCs/>
          <w:color w:val="000000"/>
        </w:rPr>
        <w:t xml:space="preserve"> тыс. рублей, </w:t>
      </w:r>
      <w:r w:rsidRPr="003D08D4">
        <w:rPr>
          <w:color w:val="000000"/>
        </w:rPr>
        <w:t xml:space="preserve">в </w:t>
      </w:r>
      <w:r>
        <w:rPr>
          <w:color w:val="000000"/>
        </w:rPr>
        <w:t>2023</w:t>
      </w:r>
      <w:r w:rsidRPr="003D08D4">
        <w:rPr>
          <w:color w:val="000000"/>
        </w:rPr>
        <w:t xml:space="preserve"> году – </w:t>
      </w:r>
      <w:r>
        <w:rPr>
          <w:color w:val="000000"/>
        </w:rPr>
        <w:t>2689,0</w:t>
      </w:r>
      <w:r>
        <w:rPr>
          <w:color w:val="000000"/>
        </w:rPr>
        <w:t xml:space="preserve"> </w:t>
      </w:r>
      <w:r w:rsidRPr="003D08D4">
        <w:rPr>
          <w:bCs/>
          <w:color w:val="000000"/>
        </w:rPr>
        <w:t>тыс. рублей</w:t>
      </w:r>
      <w:r w:rsidRPr="003D08D4">
        <w:rPr>
          <w:color w:val="000000"/>
        </w:rPr>
        <w:t xml:space="preserve">, в </w:t>
      </w:r>
      <w:r>
        <w:rPr>
          <w:color w:val="000000"/>
        </w:rPr>
        <w:t>2024</w:t>
      </w:r>
      <w:r w:rsidRPr="003D08D4">
        <w:rPr>
          <w:color w:val="000000"/>
        </w:rPr>
        <w:t xml:space="preserve"> году – </w:t>
      </w:r>
      <w:r>
        <w:rPr>
          <w:color w:val="000000"/>
        </w:rPr>
        <w:t>2797,8</w:t>
      </w:r>
      <w:r w:rsidRPr="003D08D4">
        <w:rPr>
          <w:bCs/>
          <w:color w:val="000000"/>
        </w:rPr>
        <w:t> тыс. рублей</w:t>
      </w:r>
      <w:r w:rsidRPr="003D08D4">
        <w:rPr>
          <w:color w:val="C00000"/>
        </w:rPr>
        <w:t xml:space="preserve">. </w:t>
      </w:r>
    </w:p>
    <w:p w14:paraId="628B2D1C" w14:textId="77777777" w:rsidR="000335C2" w:rsidRDefault="000335C2" w:rsidP="000335C2">
      <w:pPr>
        <w:widowControl w:val="0"/>
        <w:ind w:firstLine="709"/>
        <w:jc w:val="both"/>
        <w:rPr>
          <w:b/>
          <w:i/>
        </w:rPr>
      </w:pPr>
      <w:r w:rsidRPr="007A0ED4">
        <w:rPr>
          <w:b/>
          <w:i/>
        </w:rPr>
        <w:t>Согласно п.3 ст.184.1 БК РФ</w:t>
      </w:r>
      <w:r w:rsidRPr="007A0ED4">
        <w:t xml:space="preserve"> общий объем условно утвержденных расходов должен составлять на первый год планового периода не менее 2,5% общего объема расходов бюджета, на второй год планового периода не менее 5,0% общего объема расходов бюджета. На плановый период предусмотрены условно утвержденные расходы: в 2023 году –</w:t>
      </w:r>
      <w:r>
        <w:t xml:space="preserve"> 64,5</w:t>
      </w:r>
      <w:r w:rsidRPr="007A0ED4">
        <w:t> тыс. рублей</w:t>
      </w:r>
      <w:r>
        <w:t xml:space="preserve"> (2,46</w:t>
      </w:r>
      <w:r w:rsidRPr="007A0ED4">
        <w:t>% от общего объема расходов), в 2024 году –</w:t>
      </w:r>
      <w:r>
        <w:t xml:space="preserve"> 134,3</w:t>
      </w:r>
      <w:r w:rsidRPr="007A0ED4">
        <w:t> тыс. рублей (5,0</w:t>
      </w:r>
      <w:r>
        <w:t>4</w:t>
      </w:r>
      <w:r w:rsidRPr="007A0ED4">
        <w:t xml:space="preserve">% от общего объема расходов). </w:t>
      </w:r>
      <w:r w:rsidRPr="007A0ED4">
        <w:rPr>
          <w:b/>
          <w:i/>
          <w:u w:val="single"/>
        </w:rPr>
        <w:t>В нарушение</w:t>
      </w:r>
      <w:r w:rsidRPr="007A0ED4">
        <w:rPr>
          <w:b/>
          <w:i/>
        </w:rPr>
        <w:t xml:space="preserve"> п.3 ст.184.1 БК РФ размер условно утвержденных расходов на первый год планового периода менее 2,5%.</w:t>
      </w:r>
    </w:p>
    <w:p w14:paraId="02722D7E" w14:textId="7A0E8AAC" w:rsidR="000335C2" w:rsidRPr="000335C2" w:rsidRDefault="000335C2" w:rsidP="000335C2">
      <w:pPr>
        <w:widowControl w:val="0"/>
        <w:ind w:firstLine="709"/>
        <w:jc w:val="both"/>
        <w:rPr>
          <w:b/>
          <w:i/>
        </w:rPr>
      </w:pPr>
      <w:r>
        <w:t xml:space="preserve">В структуре </w:t>
      </w:r>
      <w:r w:rsidRPr="00886E62">
        <w:t xml:space="preserve">расходов наибольший удельный вес составят расходы на общегосударственные вопросы (в </w:t>
      </w:r>
      <w:r>
        <w:t>2022</w:t>
      </w:r>
      <w:r w:rsidRPr="00886E62">
        <w:t xml:space="preserve"> году</w:t>
      </w:r>
      <w:r>
        <w:t xml:space="preserve"> –</w:t>
      </w:r>
      <w:r w:rsidRPr="00886E62">
        <w:t xml:space="preserve"> </w:t>
      </w:r>
      <w:r>
        <w:t>26,2</w:t>
      </w:r>
      <w:r w:rsidRPr="00886E62">
        <w:t xml:space="preserve">% от общей суммы расходов; в </w:t>
      </w:r>
      <w:r>
        <w:t>2023</w:t>
      </w:r>
      <w:r w:rsidRPr="00886E62">
        <w:t xml:space="preserve"> году – </w:t>
      </w:r>
      <w:r>
        <w:t>29,3</w:t>
      </w:r>
      <w:r w:rsidRPr="00886E62">
        <w:t xml:space="preserve">%; в </w:t>
      </w:r>
      <w:r>
        <w:t>2024</w:t>
      </w:r>
      <w:r w:rsidRPr="00886E62">
        <w:t xml:space="preserve"> году – </w:t>
      </w:r>
      <w:r>
        <w:t>28,1</w:t>
      </w:r>
      <w:r w:rsidRPr="00886E62">
        <w:t>%), культуру</w:t>
      </w:r>
      <w:r>
        <w:t>, кинематографию</w:t>
      </w:r>
      <w:r w:rsidRPr="00886E62">
        <w:t xml:space="preserve"> (в </w:t>
      </w:r>
      <w:r>
        <w:t>2022</w:t>
      </w:r>
      <w:r w:rsidRPr="00886E62">
        <w:t xml:space="preserve"> году</w:t>
      </w:r>
      <w:r>
        <w:t xml:space="preserve"> –</w:t>
      </w:r>
      <w:r w:rsidRPr="00886E62">
        <w:t xml:space="preserve"> </w:t>
      </w:r>
      <w:r>
        <w:t>22,9</w:t>
      </w:r>
      <w:r w:rsidRPr="00886E62">
        <w:t xml:space="preserve">% от общей суммы расходов; в </w:t>
      </w:r>
      <w:r>
        <w:t>2023</w:t>
      </w:r>
      <w:r w:rsidRPr="00886E62">
        <w:t xml:space="preserve"> году –</w:t>
      </w:r>
      <w:r>
        <w:t xml:space="preserve"> 23,3</w:t>
      </w:r>
      <w:r w:rsidRPr="00886E62">
        <w:t xml:space="preserve">%; в </w:t>
      </w:r>
      <w:r>
        <w:t>2024</w:t>
      </w:r>
      <w:r w:rsidRPr="00886E62">
        <w:t xml:space="preserve"> году – </w:t>
      </w:r>
      <w:r>
        <w:t>23</w:t>
      </w:r>
      <w:r>
        <w:t>,2</w:t>
      </w:r>
      <w:r w:rsidRPr="00886E62">
        <w:t>%).</w:t>
      </w:r>
    </w:p>
    <w:p w14:paraId="0CF7CAF5" w14:textId="7999573A" w:rsidR="000335C2" w:rsidRPr="000335C2" w:rsidRDefault="002E442D" w:rsidP="002E442D">
      <w:pPr>
        <w:ind w:firstLine="567"/>
        <w:jc w:val="right"/>
      </w:pPr>
      <w:r w:rsidRPr="00C65401">
        <w:rPr>
          <w:sz w:val="20"/>
          <w:szCs w:val="20"/>
        </w:rPr>
        <w:t>Таблица 4</w:t>
      </w:r>
    </w:p>
    <w:bookmarkStart w:id="2" w:name="_MON_1605429366"/>
    <w:bookmarkEnd w:id="2"/>
    <w:p w14:paraId="30B39BA4" w14:textId="77777777" w:rsidR="00D01E88" w:rsidRDefault="00956F40" w:rsidP="008804FD">
      <w:pPr>
        <w:widowControl w:val="0"/>
        <w:jc w:val="both"/>
      </w:pPr>
      <w:r>
        <w:object w:dxaOrig="10367" w:dyaOrig="6821">
          <v:shape id="_x0000_i1026" type="#_x0000_t75" style="width:480pt;height:322.5pt" o:ole="">
            <v:imagedata r:id="rId15" o:title=""/>
          </v:shape>
          <o:OLEObject Type="Embed" ProgID="Excel.Sheet.12" ShapeID="_x0000_i1026" DrawAspect="Content" ObjectID="_1699793456" r:id="rId16"/>
        </w:object>
      </w:r>
    </w:p>
    <w:p w14:paraId="3B1E2BC6" w14:textId="605B6CA5" w:rsidR="002E442D" w:rsidRPr="00096097" w:rsidRDefault="002E442D" w:rsidP="002E442D">
      <w:pPr>
        <w:widowControl w:val="0"/>
        <w:ind w:firstLine="709"/>
        <w:jc w:val="both"/>
      </w:pPr>
      <w:r w:rsidRPr="00096097">
        <w:t xml:space="preserve">Расходы в </w:t>
      </w:r>
      <w:r>
        <w:t>2022</w:t>
      </w:r>
      <w:r w:rsidRPr="00096097">
        <w:t xml:space="preserve"> году по сравнению с ожидаемым исполнением за </w:t>
      </w:r>
      <w:r>
        <w:t>2021</w:t>
      </w:r>
      <w:r w:rsidRPr="00096097">
        <w:t xml:space="preserve"> год в целом </w:t>
      </w:r>
      <w:r>
        <w:t>снизятся</w:t>
      </w:r>
      <w:r w:rsidRPr="00096097">
        <w:t xml:space="preserve"> на </w:t>
      </w:r>
      <w:r>
        <w:t>2798,3</w:t>
      </w:r>
      <w:r w:rsidRPr="00096097">
        <w:t xml:space="preserve"> тыс. рублей, или на </w:t>
      </w:r>
      <w:r>
        <w:t>48,2</w:t>
      </w:r>
      <w:r w:rsidRPr="00096097">
        <w:t xml:space="preserve">%. </w:t>
      </w:r>
    </w:p>
    <w:p w14:paraId="0F821A22" w14:textId="526E2368" w:rsidR="002E442D" w:rsidRPr="00096097" w:rsidRDefault="002E442D" w:rsidP="002E442D">
      <w:pPr>
        <w:widowControl w:val="0"/>
        <w:ind w:firstLine="709"/>
        <w:jc w:val="both"/>
      </w:pPr>
      <w:r w:rsidRPr="00096097">
        <w:t xml:space="preserve">В разрезе подразделов проектом решения бюджетные ассигнования на </w:t>
      </w:r>
      <w:r>
        <w:t>2022</w:t>
      </w:r>
      <w:r w:rsidRPr="00096097">
        <w:t xml:space="preserve"> год относительно </w:t>
      </w:r>
      <w:r>
        <w:t>ожидаемого исполнения за 2021</w:t>
      </w:r>
      <w:r w:rsidRPr="00096097">
        <w:t xml:space="preserve"> год запланированы в сторону увеличения по </w:t>
      </w:r>
      <w:r>
        <w:t>2</w:t>
      </w:r>
      <w:r>
        <w:t xml:space="preserve"> </w:t>
      </w:r>
      <w:r w:rsidRPr="00096097">
        <w:t>разделам</w:t>
      </w:r>
      <w:r>
        <w:t xml:space="preserve"> (</w:t>
      </w:r>
      <w:r w:rsidRPr="00096097">
        <w:t>«</w:t>
      </w:r>
      <w:r>
        <w:t>Национальная оборона</w:t>
      </w:r>
      <w:r w:rsidRPr="00096097">
        <w:t xml:space="preserve">» - на </w:t>
      </w:r>
      <w:r>
        <w:t>3,4</w:t>
      </w:r>
      <w:r w:rsidRPr="00096097">
        <w:t>%,</w:t>
      </w:r>
      <w:r>
        <w:t xml:space="preserve"> «Межбюджетные трансферты общего характера бюджетам бюджетной систем</w:t>
      </w:r>
      <w:r>
        <w:t>ы Российской Федерации» - на 5,3</w:t>
      </w:r>
      <w:r>
        <w:t xml:space="preserve">%), в сторону уменьшения – по </w:t>
      </w:r>
      <w:r>
        <w:t xml:space="preserve">5 </w:t>
      </w:r>
      <w:r w:rsidRPr="00096097">
        <w:t>раздел</w:t>
      </w:r>
      <w:r>
        <w:t>ам</w:t>
      </w:r>
      <w:r>
        <w:t xml:space="preserve"> </w:t>
      </w:r>
      <w:r>
        <w:t>(«Общегосударственные вопросы» - на 46,4%, «Национальная безопасность и правоохранительная деятельность» - на 82,7%, «Национальная экономика» - на 50</w:t>
      </w:r>
      <w:r>
        <w:t>,5%</w:t>
      </w:r>
      <w:r>
        <w:t>, «Жилищно-коммунальное хозяйство» - на 67,9%, «Культура, кинематография» - на 31,3%</w:t>
      </w:r>
      <w:r>
        <w:t>).</w:t>
      </w:r>
    </w:p>
    <w:p w14:paraId="0D313D9B" w14:textId="46650B72" w:rsidR="002E442D" w:rsidRPr="005143CC" w:rsidRDefault="002E442D" w:rsidP="002E442D">
      <w:pPr>
        <w:overflowPunct w:val="0"/>
        <w:autoSpaceDE w:val="0"/>
        <w:autoSpaceDN w:val="0"/>
        <w:adjustRightInd w:val="0"/>
        <w:ind w:firstLine="709"/>
        <w:jc w:val="both"/>
        <w:textAlignment w:val="baseline"/>
        <w:rPr>
          <w:b/>
          <w:i/>
          <w:shd w:val="clear" w:color="auto" w:fill="FFFFFF"/>
        </w:rPr>
      </w:pPr>
      <w:r w:rsidRPr="00051855">
        <w:lastRenderedPageBreak/>
        <w:t xml:space="preserve">В </w:t>
      </w:r>
      <w:r>
        <w:t>2023</w:t>
      </w:r>
      <w:r w:rsidRPr="00051855">
        <w:t xml:space="preserve"> году расходы по сравнению с </w:t>
      </w:r>
      <w:r>
        <w:t>2022</w:t>
      </w:r>
      <w:r w:rsidRPr="00051855">
        <w:t xml:space="preserve"> годом </w:t>
      </w:r>
      <w:r>
        <w:t xml:space="preserve">сокращаются </w:t>
      </w:r>
      <w:r w:rsidRPr="00051855">
        <w:t xml:space="preserve">на </w:t>
      </w:r>
      <w:r>
        <w:t>319,6 тыс. рублей, или на 10,6</w:t>
      </w:r>
      <w:r w:rsidRPr="00051855">
        <w:t xml:space="preserve">%, в </w:t>
      </w:r>
      <w:r>
        <w:t>2024</w:t>
      </w:r>
      <w:r w:rsidRPr="00051855">
        <w:t xml:space="preserve"> году по сравнению с </w:t>
      </w:r>
      <w:r>
        <w:t>2023</w:t>
      </w:r>
      <w:r w:rsidRPr="00051855">
        <w:t xml:space="preserve"> годом </w:t>
      </w:r>
      <w:r>
        <w:t>увеличив</w:t>
      </w:r>
      <w:r>
        <w:t>аются</w:t>
      </w:r>
      <w:r w:rsidRPr="00051855">
        <w:t xml:space="preserve"> на </w:t>
      </w:r>
      <w:r>
        <w:t>108,8</w:t>
      </w:r>
      <w:r>
        <w:t xml:space="preserve"> </w:t>
      </w:r>
      <w:r w:rsidRPr="00051855">
        <w:t xml:space="preserve">тыс. рублей, или на </w:t>
      </w:r>
      <w:r>
        <w:t>4,0</w:t>
      </w:r>
      <w:r w:rsidRPr="00051855">
        <w:t>%.</w:t>
      </w:r>
      <w:r>
        <w:rPr>
          <w:b/>
          <w:i/>
          <w:shd w:val="clear" w:color="auto" w:fill="FFFFFF"/>
        </w:rPr>
        <w:t xml:space="preserve"> </w:t>
      </w:r>
    </w:p>
    <w:p w14:paraId="35152014" w14:textId="77777777" w:rsidR="002E442D" w:rsidRPr="00034DCF" w:rsidRDefault="002E442D" w:rsidP="002E442D">
      <w:pPr>
        <w:widowControl w:val="0"/>
        <w:ind w:firstLine="567"/>
        <w:jc w:val="center"/>
        <w:rPr>
          <w:b/>
          <w:color w:val="000000"/>
        </w:rPr>
      </w:pPr>
      <w:r w:rsidRPr="00034DCF">
        <w:rPr>
          <w:b/>
          <w:color w:val="000000"/>
        </w:rPr>
        <w:t>РАЗДЕЛ 0100 «ОБЩЕГОСУДАРСТВЕННЫЕ ВОПРОСЫ»</w:t>
      </w:r>
    </w:p>
    <w:p w14:paraId="067C5EA9" w14:textId="5A2F12CF" w:rsidR="002E442D" w:rsidRDefault="002E442D" w:rsidP="002E442D">
      <w:pPr>
        <w:widowControl w:val="0"/>
        <w:ind w:firstLine="709"/>
        <w:jc w:val="both"/>
        <w:rPr>
          <w:color w:val="000000"/>
        </w:rPr>
      </w:pPr>
      <w:r w:rsidRPr="00034DCF">
        <w:rPr>
          <w:color w:val="000000"/>
        </w:rPr>
        <w:t>Бюджетные ассигнования по разделу 0100 «Общегосударственные вопросы» предусмотрены проектом решения</w:t>
      </w:r>
      <w:r w:rsidRPr="0043795F">
        <w:rPr>
          <w:color w:val="000000"/>
        </w:rPr>
        <w:t xml:space="preserve"> на </w:t>
      </w:r>
      <w:r>
        <w:rPr>
          <w:color w:val="000000"/>
        </w:rPr>
        <w:t>2022</w:t>
      </w:r>
      <w:r w:rsidRPr="0043795F">
        <w:rPr>
          <w:color w:val="000000"/>
        </w:rPr>
        <w:t xml:space="preserve"> год</w:t>
      </w:r>
      <w:r>
        <w:rPr>
          <w:color w:val="000000"/>
        </w:rPr>
        <w:t xml:space="preserve"> и на каждый год планового периода</w:t>
      </w:r>
      <w:r w:rsidRPr="0043795F">
        <w:rPr>
          <w:color w:val="000000"/>
        </w:rPr>
        <w:t xml:space="preserve"> </w:t>
      </w:r>
      <w:r>
        <w:rPr>
          <w:color w:val="000000"/>
        </w:rPr>
        <w:t>в сумме 787,0</w:t>
      </w:r>
      <w:r>
        <w:rPr>
          <w:color w:val="000000"/>
        </w:rPr>
        <w:t xml:space="preserve"> тыс. рублей</w:t>
      </w:r>
      <w:r>
        <w:rPr>
          <w:color w:val="000000"/>
        </w:rPr>
        <w:t>.</w:t>
      </w:r>
      <w:r>
        <w:rPr>
          <w:color w:val="000000"/>
        </w:rPr>
        <w:t xml:space="preserve"> </w:t>
      </w:r>
    </w:p>
    <w:p w14:paraId="6C482021" w14:textId="77777777" w:rsidR="002E442D" w:rsidRPr="00A90BDB" w:rsidRDefault="002E442D" w:rsidP="002E442D">
      <w:pPr>
        <w:widowControl w:val="0"/>
        <w:ind w:firstLine="709"/>
        <w:jc w:val="both"/>
        <w:rPr>
          <w:color w:val="000000"/>
        </w:rPr>
      </w:pPr>
      <w:r w:rsidRPr="0043795F">
        <w:rPr>
          <w:color w:val="000000"/>
        </w:rPr>
        <w:t>По подразделам бюджетной классификации распределени</w:t>
      </w:r>
      <w:r>
        <w:rPr>
          <w:color w:val="000000"/>
        </w:rPr>
        <w:t>е бюджетных ассигнований сложило</w:t>
      </w:r>
      <w:r w:rsidRPr="0043795F">
        <w:rPr>
          <w:color w:val="000000"/>
        </w:rPr>
        <w:t>сь следующим образом:</w:t>
      </w:r>
    </w:p>
    <w:p w14:paraId="26058EAC" w14:textId="49081EA6" w:rsidR="002E442D" w:rsidRDefault="002E442D" w:rsidP="002E442D">
      <w:pPr>
        <w:widowControl w:val="0"/>
        <w:ind w:firstLine="709"/>
        <w:jc w:val="both"/>
        <w:rPr>
          <w:color w:val="000000"/>
        </w:rPr>
      </w:pPr>
      <w:r w:rsidRPr="0043795F">
        <w:rPr>
          <w:color w:val="000000"/>
        </w:rPr>
        <w:t xml:space="preserve">-  </w:t>
      </w:r>
      <w:r w:rsidRPr="002F3F7B">
        <w:rPr>
          <w:i/>
          <w:color w:val="000000"/>
        </w:rPr>
        <w:t>0102 «Функционирование высшего должностного лица субъекта Российской Федерации и муниципального образования»</w:t>
      </w:r>
      <w:r w:rsidRPr="0043795F">
        <w:rPr>
          <w:color w:val="000000"/>
        </w:rPr>
        <w:t xml:space="preserve"> - </w:t>
      </w:r>
      <w:r>
        <w:rPr>
          <w:color w:val="000000"/>
        </w:rPr>
        <w:t>339,2</w:t>
      </w:r>
      <w:r>
        <w:rPr>
          <w:color w:val="000000"/>
        </w:rPr>
        <w:t xml:space="preserve"> тыс. рублей</w:t>
      </w:r>
      <w:r w:rsidRPr="0043795F">
        <w:rPr>
          <w:color w:val="000000"/>
        </w:rPr>
        <w:t xml:space="preserve"> на </w:t>
      </w:r>
      <w:r>
        <w:rPr>
          <w:color w:val="000000"/>
        </w:rPr>
        <w:t>2022</w:t>
      </w:r>
      <w:r w:rsidRPr="0043795F">
        <w:rPr>
          <w:color w:val="000000"/>
        </w:rPr>
        <w:t xml:space="preserve"> год</w:t>
      </w:r>
      <w:r>
        <w:rPr>
          <w:color w:val="000000"/>
        </w:rPr>
        <w:t xml:space="preserve"> и на каждый </w:t>
      </w:r>
      <w:r>
        <w:rPr>
          <w:color w:val="000000"/>
        </w:rPr>
        <w:t>год планового периода, или на 33,6% ниж</w:t>
      </w:r>
      <w:r>
        <w:rPr>
          <w:color w:val="000000"/>
        </w:rPr>
        <w:t>е уровня ассигнований, пр</w:t>
      </w:r>
      <w:r>
        <w:rPr>
          <w:color w:val="000000"/>
        </w:rPr>
        <w:t>едусмотренных на 2021 год (511</w:t>
      </w:r>
      <w:r>
        <w:rPr>
          <w:color w:val="000000"/>
        </w:rPr>
        <w:t>,0 тыс. рублей);</w:t>
      </w:r>
    </w:p>
    <w:p w14:paraId="3E3F198D" w14:textId="3E7BDFED" w:rsidR="002E442D" w:rsidRPr="0043795F" w:rsidRDefault="002E442D" w:rsidP="002E442D">
      <w:pPr>
        <w:widowControl w:val="0"/>
        <w:ind w:firstLine="709"/>
        <w:jc w:val="both"/>
        <w:rPr>
          <w:color w:val="000000"/>
        </w:rPr>
      </w:pPr>
      <w:r w:rsidRPr="0043795F">
        <w:rPr>
          <w:color w:val="000000"/>
        </w:rPr>
        <w:t xml:space="preserve">- </w:t>
      </w:r>
      <w:r w:rsidRPr="002F3F7B">
        <w:rPr>
          <w:i/>
          <w:color w:val="00000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43795F">
        <w:rPr>
          <w:color w:val="000000"/>
        </w:rPr>
        <w:t xml:space="preserve"> - </w:t>
      </w:r>
      <w:r>
        <w:rPr>
          <w:color w:val="000000"/>
        </w:rPr>
        <w:t>447,8</w:t>
      </w:r>
      <w:r>
        <w:rPr>
          <w:color w:val="000000"/>
        </w:rPr>
        <w:t xml:space="preserve"> тыс. рублей</w:t>
      </w:r>
      <w:r w:rsidRPr="0043795F">
        <w:rPr>
          <w:color w:val="000000"/>
        </w:rPr>
        <w:t xml:space="preserve"> на </w:t>
      </w:r>
      <w:r>
        <w:rPr>
          <w:color w:val="000000"/>
        </w:rPr>
        <w:t>2022</w:t>
      </w:r>
      <w:r w:rsidRPr="0043795F">
        <w:rPr>
          <w:color w:val="000000"/>
        </w:rPr>
        <w:t xml:space="preserve"> год</w:t>
      </w:r>
      <w:r>
        <w:rPr>
          <w:color w:val="000000"/>
        </w:rPr>
        <w:t xml:space="preserve"> </w:t>
      </w:r>
      <w:r>
        <w:rPr>
          <w:color w:val="000000"/>
        </w:rPr>
        <w:t>и на каждый год планового периода. По отношению к ассигнованиям, пр</w:t>
      </w:r>
      <w:r>
        <w:rPr>
          <w:color w:val="000000"/>
        </w:rPr>
        <w:t>едусмотренным на 2021 год (957,5</w:t>
      </w:r>
      <w:r>
        <w:rPr>
          <w:color w:val="000000"/>
        </w:rPr>
        <w:t xml:space="preserve"> тыс. рублей), ассигнования на содержание администрации сельсовета в 2022 </w:t>
      </w:r>
      <w:r>
        <w:rPr>
          <w:color w:val="000000"/>
        </w:rPr>
        <w:t>году снизятся на 53,2</w:t>
      </w:r>
      <w:r>
        <w:rPr>
          <w:color w:val="000000"/>
        </w:rPr>
        <w:t>%.</w:t>
      </w:r>
    </w:p>
    <w:p w14:paraId="15C4117D" w14:textId="0E83DCB5" w:rsidR="002E442D" w:rsidRPr="00A0419D" w:rsidRDefault="002E442D" w:rsidP="002E442D">
      <w:pPr>
        <w:widowControl w:val="0"/>
        <w:ind w:firstLine="709"/>
        <w:jc w:val="both"/>
      </w:pPr>
      <w:r w:rsidRPr="00D908D8">
        <w:t>В проекте решения по разделу 0100 </w:t>
      </w:r>
      <w:r w:rsidRPr="00D908D8">
        <w:rPr>
          <w:color w:val="000000"/>
        </w:rPr>
        <w:t xml:space="preserve">«Общегосударственные вопросы» </w:t>
      </w:r>
      <w:r w:rsidRPr="00D908D8">
        <w:t xml:space="preserve">ассигнования на </w:t>
      </w:r>
      <w:r>
        <w:t>2022</w:t>
      </w:r>
      <w:r w:rsidRPr="00D908D8">
        <w:t xml:space="preserve"> год и на плановый период </w:t>
      </w:r>
      <w:r>
        <w:t>2023</w:t>
      </w:r>
      <w:r w:rsidRPr="00D908D8">
        <w:t xml:space="preserve"> и </w:t>
      </w:r>
      <w:r>
        <w:t>2024</w:t>
      </w:r>
      <w:r w:rsidRPr="00D908D8">
        <w:t xml:space="preserve"> годов предусмотрены на реализацию 1</w:t>
      </w:r>
      <w:r>
        <w:t xml:space="preserve"> </w:t>
      </w:r>
      <w:r w:rsidRPr="00D908D8">
        <w:t xml:space="preserve">муниципальной программы </w:t>
      </w:r>
      <w:r w:rsidRPr="00B45D0F">
        <w:t>«</w:t>
      </w:r>
      <w:r w:rsidRPr="00992442">
        <w:t>Устойчивое развитие территории муниципального образования</w:t>
      </w:r>
      <w:r>
        <w:t xml:space="preserve"> Новоюласе</w:t>
      </w:r>
      <w:r>
        <w:t>нский сельсовет Красногвардейского района Оренбургской области</w:t>
      </w:r>
      <w:r w:rsidRPr="00B45D0F">
        <w:t>».</w:t>
      </w:r>
      <w:r w:rsidRPr="00A0419D">
        <w:t xml:space="preserve"> </w:t>
      </w:r>
    </w:p>
    <w:p w14:paraId="1DDFA508" w14:textId="77777777" w:rsidR="002E442D" w:rsidRPr="002B498F" w:rsidRDefault="002E442D" w:rsidP="002E442D">
      <w:pPr>
        <w:widowControl w:val="0"/>
        <w:ind w:firstLine="567"/>
        <w:jc w:val="center"/>
        <w:rPr>
          <w:b/>
        </w:rPr>
      </w:pPr>
      <w:r w:rsidRPr="002B498F">
        <w:rPr>
          <w:b/>
          <w:color w:val="000000"/>
        </w:rPr>
        <w:t>РАЗДЕЛ 0200 «НАЦИОНАЛЬНАЯ ОБОРОНА»</w:t>
      </w:r>
    </w:p>
    <w:p w14:paraId="27CAD55C" w14:textId="77777777" w:rsidR="002E442D" w:rsidRPr="00743795" w:rsidRDefault="002E442D" w:rsidP="002E442D">
      <w:pPr>
        <w:widowControl w:val="0"/>
        <w:ind w:firstLine="709"/>
        <w:jc w:val="both"/>
        <w:rPr>
          <w:color w:val="000000"/>
        </w:rPr>
      </w:pPr>
      <w:r w:rsidRPr="00743795">
        <w:rPr>
          <w:color w:val="000000"/>
        </w:rPr>
        <w:t xml:space="preserve">Бюджетные ассигнования по разделу 0200 «Национальная оборона» предусмотрены проектом решения на </w:t>
      </w:r>
      <w:r>
        <w:rPr>
          <w:color w:val="000000"/>
        </w:rPr>
        <w:t>2022</w:t>
      </w:r>
      <w:r w:rsidRPr="00743795">
        <w:rPr>
          <w:color w:val="000000"/>
        </w:rPr>
        <w:t xml:space="preserve"> год в сумме </w:t>
      </w:r>
      <w:r>
        <w:rPr>
          <w:color w:val="000000"/>
        </w:rPr>
        <w:t>105,5</w:t>
      </w:r>
      <w:r w:rsidRPr="00743795">
        <w:rPr>
          <w:color w:val="000000"/>
        </w:rPr>
        <w:t xml:space="preserve"> </w:t>
      </w:r>
      <w:r>
        <w:rPr>
          <w:color w:val="000000"/>
        </w:rPr>
        <w:t>тыс. рублей</w:t>
      </w:r>
      <w:r w:rsidRPr="00743795">
        <w:rPr>
          <w:color w:val="000000"/>
        </w:rPr>
        <w:t xml:space="preserve">, на </w:t>
      </w:r>
      <w:r>
        <w:rPr>
          <w:color w:val="000000"/>
        </w:rPr>
        <w:t>2023 год – 109,0 тыс. рублей</w:t>
      </w:r>
      <w:r w:rsidRPr="00743795">
        <w:rPr>
          <w:color w:val="000000"/>
        </w:rPr>
        <w:t xml:space="preserve">, на </w:t>
      </w:r>
      <w:r>
        <w:rPr>
          <w:color w:val="000000"/>
        </w:rPr>
        <w:t>2024</w:t>
      </w:r>
      <w:r w:rsidRPr="00743795">
        <w:rPr>
          <w:color w:val="000000"/>
        </w:rPr>
        <w:t xml:space="preserve"> год</w:t>
      </w:r>
      <w:r>
        <w:rPr>
          <w:color w:val="000000"/>
        </w:rPr>
        <w:t xml:space="preserve"> –</w:t>
      </w:r>
      <w:r w:rsidRPr="00743795">
        <w:rPr>
          <w:color w:val="000000"/>
        </w:rPr>
        <w:t xml:space="preserve"> </w:t>
      </w:r>
      <w:r>
        <w:rPr>
          <w:color w:val="000000"/>
        </w:rPr>
        <w:t>112,8</w:t>
      </w:r>
      <w:r w:rsidRPr="00743795">
        <w:rPr>
          <w:color w:val="000000"/>
        </w:rPr>
        <w:t xml:space="preserve"> тыс. рублей. Расходы по разделу в </w:t>
      </w:r>
      <w:r>
        <w:rPr>
          <w:color w:val="000000"/>
        </w:rPr>
        <w:t>2022</w:t>
      </w:r>
      <w:r w:rsidRPr="00743795">
        <w:rPr>
          <w:color w:val="000000"/>
        </w:rPr>
        <w:t xml:space="preserve"> году по сравнению с </w:t>
      </w:r>
      <w:r>
        <w:rPr>
          <w:color w:val="000000"/>
        </w:rPr>
        <w:t>2021</w:t>
      </w:r>
      <w:r w:rsidRPr="00743795">
        <w:rPr>
          <w:color w:val="000000"/>
        </w:rPr>
        <w:t xml:space="preserve"> годом увеличиваются на </w:t>
      </w:r>
      <w:r>
        <w:rPr>
          <w:color w:val="000000"/>
        </w:rPr>
        <w:t>3,5</w:t>
      </w:r>
      <w:r w:rsidRPr="00743795">
        <w:rPr>
          <w:color w:val="000000"/>
        </w:rPr>
        <w:t xml:space="preserve"> тыс. рублей, или на </w:t>
      </w:r>
      <w:r>
        <w:rPr>
          <w:color w:val="000000"/>
        </w:rPr>
        <w:t>3,4</w:t>
      </w:r>
      <w:r w:rsidRPr="00743795">
        <w:rPr>
          <w:color w:val="000000"/>
        </w:rPr>
        <w:t>%.</w:t>
      </w:r>
    </w:p>
    <w:p w14:paraId="2B67FFC4" w14:textId="77777777" w:rsidR="002E442D" w:rsidRDefault="002E442D" w:rsidP="002E442D">
      <w:pPr>
        <w:widowControl w:val="0"/>
        <w:ind w:firstLine="709"/>
        <w:jc w:val="both"/>
      </w:pPr>
      <w:r w:rsidRPr="00743795">
        <w:rPr>
          <w:color w:val="000000"/>
        </w:rPr>
        <w:t xml:space="preserve">Бюджетные ассигнования предусмотрены по подразделу </w:t>
      </w:r>
      <w:r w:rsidRPr="00743795">
        <w:rPr>
          <w:i/>
        </w:rPr>
        <w:t>0203 «</w:t>
      </w:r>
      <w:r w:rsidRPr="00743795">
        <w:rPr>
          <w:i/>
          <w:color w:val="000000"/>
        </w:rPr>
        <w:t xml:space="preserve">Мобилизационная и вневойсковая подготовка». </w:t>
      </w:r>
      <w:r w:rsidRPr="00743795">
        <w:t>Согласно представленны</w:t>
      </w:r>
      <w:r>
        <w:t>м</w:t>
      </w:r>
      <w:r w:rsidRPr="00743795">
        <w:t xml:space="preserve"> расчет</w:t>
      </w:r>
      <w:r>
        <w:t>ам</w:t>
      </w:r>
      <w:r w:rsidRPr="00743795">
        <w:t xml:space="preserve"> бюджетные ассигнования будут направлены на оплату труда работника, производящего</w:t>
      </w:r>
      <w:r>
        <w:t xml:space="preserve"> воинский учет.</w:t>
      </w:r>
    </w:p>
    <w:p w14:paraId="086C030C" w14:textId="44321359" w:rsidR="00E52F42" w:rsidRPr="00B45D0F" w:rsidRDefault="002E442D" w:rsidP="002E442D">
      <w:pPr>
        <w:widowControl w:val="0"/>
        <w:ind w:firstLine="709"/>
        <w:jc w:val="both"/>
        <w:rPr>
          <w:color w:val="000000"/>
        </w:rPr>
      </w:pPr>
      <w:r>
        <w:t xml:space="preserve">Бюджетные ассигнования запланированы в рамках муниципальной программы </w:t>
      </w:r>
      <w:r w:rsidRPr="00D908D8">
        <w:t>«</w:t>
      </w:r>
      <w:r w:rsidRPr="00992442">
        <w:t>Устойчивое развитие территории муниципального образования</w:t>
      </w:r>
      <w:r>
        <w:t xml:space="preserve"> Новоюласе</w:t>
      </w:r>
      <w:r>
        <w:t>нский сельсовет Красногвардейского района Оренбургской области</w:t>
      </w:r>
      <w:r w:rsidRPr="00B45D0F">
        <w:t>»</w:t>
      </w:r>
      <w:r>
        <w:t>.</w:t>
      </w:r>
    </w:p>
    <w:p w14:paraId="32BD9843" w14:textId="77777777" w:rsidR="009572EC" w:rsidRPr="002B498F" w:rsidRDefault="009572EC" w:rsidP="0079298F">
      <w:pPr>
        <w:widowControl w:val="0"/>
        <w:jc w:val="center"/>
        <w:rPr>
          <w:b/>
          <w:color w:val="000000"/>
        </w:rPr>
      </w:pPr>
      <w:r w:rsidRPr="002B498F">
        <w:rPr>
          <w:b/>
          <w:color w:val="000000"/>
        </w:rPr>
        <w:t>РАЗДЕЛ 0300 «НАЦИОНАЛЬНАЯ БЕЗОПАСНОСТЬ И ПРАВООХРАНИТЕЛЬНАЯ ДЕЯТЕЛЬНОСТЬ»</w:t>
      </w:r>
    </w:p>
    <w:p w14:paraId="72CFC45D" w14:textId="77777777" w:rsidR="002E442D" w:rsidRPr="00A168D2" w:rsidRDefault="002E442D" w:rsidP="002E442D">
      <w:pPr>
        <w:widowControl w:val="0"/>
        <w:ind w:firstLine="709"/>
        <w:jc w:val="both"/>
        <w:rPr>
          <w:color w:val="000000"/>
        </w:rPr>
      </w:pPr>
      <w:r w:rsidRPr="00A168D2">
        <w:rPr>
          <w:color w:val="000000"/>
        </w:rPr>
        <w:t xml:space="preserve">Бюджетные ассигнования по разделу 0300 «Национальная безопасность и правоохранительная деятельность» предусмотрены проектом решения в размере </w:t>
      </w:r>
      <w:r>
        <w:rPr>
          <w:color w:val="000000"/>
        </w:rPr>
        <w:t>379,6 тыс. рублей</w:t>
      </w:r>
      <w:r w:rsidRPr="00A168D2">
        <w:rPr>
          <w:color w:val="000000"/>
        </w:rPr>
        <w:t xml:space="preserve"> на </w:t>
      </w:r>
      <w:r>
        <w:rPr>
          <w:color w:val="000000"/>
        </w:rPr>
        <w:t>2022 год, 122,7 тыс. рублей на 2023 год, 129,6 тыс. рублей на 2024 год.</w:t>
      </w:r>
    </w:p>
    <w:p w14:paraId="27AD0C50" w14:textId="77777777" w:rsidR="002E442D" w:rsidRPr="00A168D2" w:rsidRDefault="002E442D" w:rsidP="002E442D">
      <w:pPr>
        <w:widowControl w:val="0"/>
        <w:ind w:firstLine="709"/>
        <w:jc w:val="both"/>
        <w:rPr>
          <w:color w:val="000000"/>
        </w:rPr>
      </w:pPr>
      <w:r w:rsidRPr="00A168D2">
        <w:rPr>
          <w:color w:val="000000"/>
        </w:rPr>
        <w:t xml:space="preserve">В </w:t>
      </w:r>
      <w:r>
        <w:rPr>
          <w:color w:val="000000"/>
        </w:rPr>
        <w:t>2022</w:t>
      </w:r>
      <w:r w:rsidRPr="00A168D2">
        <w:rPr>
          <w:color w:val="000000"/>
        </w:rPr>
        <w:t xml:space="preserve"> году расход</w:t>
      </w:r>
      <w:r>
        <w:rPr>
          <w:color w:val="000000"/>
        </w:rPr>
        <w:t>ы по разделу по сравнению с 2021</w:t>
      </w:r>
      <w:r w:rsidRPr="00A168D2">
        <w:rPr>
          <w:color w:val="000000"/>
        </w:rPr>
        <w:t xml:space="preserve"> годом (</w:t>
      </w:r>
      <w:r>
        <w:rPr>
          <w:color w:val="000000"/>
        </w:rPr>
        <w:t>364,2 тыс. рублей</w:t>
      </w:r>
      <w:r w:rsidRPr="00A168D2">
        <w:rPr>
          <w:color w:val="000000"/>
        </w:rPr>
        <w:t xml:space="preserve">) </w:t>
      </w:r>
      <w:r>
        <w:rPr>
          <w:color w:val="000000"/>
        </w:rPr>
        <w:t>вырастут</w:t>
      </w:r>
      <w:r w:rsidRPr="00A168D2">
        <w:rPr>
          <w:color w:val="000000"/>
        </w:rPr>
        <w:t xml:space="preserve"> на </w:t>
      </w:r>
      <w:r>
        <w:rPr>
          <w:color w:val="000000"/>
        </w:rPr>
        <w:t>15,4</w:t>
      </w:r>
      <w:r w:rsidRPr="00A168D2">
        <w:rPr>
          <w:color w:val="000000"/>
        </w:rPr>
        <w:t xml:space="preserve"> тыс. рублей, или на </w:t>
      </w:r>
      <w:r>
        <w:rPr>
          <w:color w:val="000000"/>
        </w:rPr>
        <w:t>4,2%, в 2023 году по сравнению с 2022 годом расходы по разделу сократятся на 256,9 тыс. рублей, или на 67,7%, в 2024 году по сравнению с 2023 годом – вырастут на 6,9 тыс. рублей, или на 5,6%.</w:t>
      </w:r>
    </w:p>
    <w:p w14:paraId="0AC451A3" w14:textId="34BE1B86" w:rsidR="009572EC" w:rsidRDefault="002E442D" w:rsidP="002E442D">
      <w:pPr>
        <w:widowControl w:val="0"/>
        <w:ind w:firstLine="709"/>
        <w:jc w:val="both"/>
        <w:rPr>
          <w:color w:val="000000"/>
        </w:rPr>
      </w:pPr>
      <w:r w:rsidRPr="00A168D2">
        <w:rPr>
          <w:color w:val="000000"/>
        </w:rPr>
        <w:t xml:space="preserve">Распределение бюджетных ассигнований по подразделам классификации расходов бюджета на </w:t>
      </w:r>
      <w:r>
        <w:rPr>
          <w:color w:val="000000"/>
        </w:rPr>
        <w:t>2022</w:t>
      </w:r>
      <w:r w:rsidRPr="00A168D2">
        <w:rPr>
          <w:color w:val="000000"/>
        </w:rPr>
        <w:t xml:space="preserve"> год и плановый</w:t>
      </w:r>
      <w:r>
        <w:rPr>
          <w:color w:val="000000"/>
        </w:rPr>
        <w:t xml:space="preserve"> период представлено в таблице 5</w:t>
      </w:r>
      <w:r w:rsidRPr="00A168D2">
        <w:rPr>
          <w:color w:val="000000"/>
        </w:rPr>
        <w:t>.</w:t>
      </w:r>
    </w:p>
    <w:p w14:paraId="287C896C" w14:textId="77777777" w:rsidR="009572EC" w:rsidRDefault="009572EC" w:rsidP="00434562">
      <w:pPr>
        <w:widowControl w:val="0"/>
        <w:ind w:firstLine="567"/>
        <w:jc w:val="right"/>
        <w:rPr>
          <w:color w:val="000000"/>
          <w:sz w:val="20"/>
          <w:szCs w:val="20"/>
        </w:rPr>
      </w:pPr>
      <w:r w:rsidRPr="00EF6BF6">
        <w:rPr>
          <w:color w:val="000000"/>
          <w:sz w:val="20"/>
          <w:szCs w:val="20"/>
        </w:rPr>
        <w:t xml:space="preserve">Таблица </w:t>
      </w:r>
      <w:r w:rsidR="00E567E9">
        <w:rPr>
          <w:color w:val="000000"/>
          <w:sz w:val="20"/>
          <w:szCs w:val="20"/>
        </w:rPr>
        <w:t>5</w:t>
      </w:r>
      <w:r w:rsidR="00434562" w:rsidRPr="00EF6BF6">
        <w:rPr>
          <w:color w:val="000000"/>
          <w:sz w:val="20"/>
          <w:szCs w:val="20"/>
        </w:rPr>
        <w:t xml:space="preserve"> </w:t>
      </w:r>
      <w:r w:rsidRPr="00EF6BF6">
        <w:rPr>
          <w:color w:val="000000"/>
          <w:sz w:val="20"/>
          <w:szCs w:val="20"/>
        </w:rPr>
        <w:t>(тыс. рублей)</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9"/>
        <w:gridCol w:w="710"/>
        <w:gridCol w:w="853"/>
        <w:gridCol w:w="991"/>
        <w:gridCol w:w="993"/>
        <w:gridCol w:w="989"/>
        <w:gridCol w:w="849"/>
      </w:tblGrid>
      <w:tr w:rsidR="00B31880" w:rsidRPr="00A168D2" w14:paraId="0B005BA6" w14:textId="77777777" w:rsidTr="00B31880">
        <w:trPr>
          <w:trHeight w:val="20"/>
          <w:tblHeader/>
        </w:trPr>
        <w:tc>
          <w:tcPr>
            <w:tcW w:w="2208" w:type="pct"/>
            <w:vMerge w:val="restart"/>
            <w:shd w:val="clear" w:color="auto" w:fill="auto"/>
            <w:noWrap/>
            <w:hideMark/>
          </w:tcPr>
          <w:p w14:paraId="2624EE10" w14:textId="77777777" w:rsidR="002E442D" w:rsidRPr="00A168D2" w:rsidRDefault="002E442D" w:rsidP="00C00314">
            <w:pPr>
              <w:jc w:val="center"/>
              <w:rPr>
                <w:iCs/>
                <w:color w:val="000000"/>
                <w:sz w:val="20"/>
                <w:szCs w:val="20"/>
              </w:rPr>
            </w:pPr>
            <w:r w:rsidRPr="00A168D2">
              <w:rPr>
                <w:iCs/>
                <w:color w:val="000000"/>
                <w:sz w:val="20"/>
                <w:szCs w:val="20"/>
              </w:rPr>
              <w:t>Наименование</w:t>
            </w:r>
          </w:p>
        </w:tc>
        <w:tc>
          <w:tcPr>
            <w:tcW w:w="368" w:type="pct"/>
            <w:vMerge w:val="restart"/>
            <w:shd w:val="clear" w:color="auto" w:fill="auto"/>
            <w:noWrap/>
            <w:hideMark/>
          </w:tcPr>
          <w:p w14:paraId="71CDB5CC" w14:textId="77777777" w:rsidR="002E442D" w:rsidRPr="00B31880" w:rsidRDefault="002E442D" w:rsidP="00C00314">
            <w:pPr>
              <w:jc w:val="center"/>
              <w:rPr>
                <w:iCs/>
                <w:color w:val="000000"/>
                <w:sz w:val="18"/>
                <w:szCs w:val="18"/>
              </w:rPr>
            </w:pPr>
            <w:r w:rsidRPr="00B31880">
              <w:rPr>
                <w:iCs/>
                <w:color w:val="000000"/>
                <w:sz w:val="18"/>
                <w:szCs w:val="18"/>
              </w:rPr>
              <w:t>Раздел</w:t>
            </w:r>
          </w:p>
        </w:tc>
        <w:tc>
          <w:tcPr>
            <w:tcW w:w="442" w:type="pct"/>
            <w:vMerge w:val="restart"/>
            <w:shd w:val="clear" w:color="auto" w:fill="auto"/>
            <w:noWrap/>
            <w:hideMark/>
          </w:tcPr>
          <w:p w14:paraId="7BC45914" w14:textId="77777777" w:rsidR="002E442D" w:rsidRPr="00B31880" w:rsidRDefault="002E442D" w:rsidP="00C00314">
            <w:pPr>
              <w:jc w:val="center"/>
              <w:rPr>
                <w:iCs/>
                <w:color w:val="000000"/>
                <w:sz w:val="18"/>
                <w:szCs w:val="18"/>
              </w:rPr>
            </w:pPr>
            <w:r w:rsidRPr="00B31880">
              <w:rPr>
                <w:iCs/>
                <w:color w:val="000000"/>
                <w:sz w:val="18"/>
                <w:szCs w:val="18"/>
              </w:rPr>
              <w:t>Подраздел</w:t>
            </w:r>
          </w:p>
        </w:tc>
        <w:tc>
          <w:tcPr>
            <w:tcW w:w="514" w:type="pct"/>
            <w:vMerge w:val="restart"/>
            <w:shd w:val="clear" w:color="auto" w:fill="auto"/>
            <w:hideMark/>
          </w:tcPr>
          <w:p w14:paraId="369A4BC7" w14:textId="77777777" w:rsidR="002E442D" w:rsidRPr="00B31880" w:rsidRDefault="002E442D" w:rsidP="00C00314">
            <w:pPr>
              <w:jc w:val="center"/>
              <w:rPr>
                <w:iCs/>
                <w:color w:val="000000"/>
                <w:sz w:val="18"/>
                <w:szCs w:val="18"/>
              </w:rPr>
            </w:pPr>
            <w:r w:rsidRPr="00B31880">
              <w:rPr>
                <w:iCs/>
                <w:color w:val="000000"/>
                <w:sz w:val="18"/>
                <w:szCs w:val="18"/>
              </w:rPr>
              <w:t>Утверждено на 2021 год</w:t>
            </w:r>
          </w:p>
        </w:tc>
        <w:tc>
          <w:tcPr>
            <w:tcW w:w="1469" w:type="pct"/>
            <w:gridSpan w:val="3"/>
            <w:shd w:val="clear" w:color="auto" w:fill="auto"/>
            <w:noWrap/>
            <w:hideMark/>
          </w:tcPr>
          <w:p w14:paraId="5859E057" w14:textId="77777777" w:rsidR="002E442D" w:rsidRPr="00B31880" w:rsidRDefault="002E442D" w:rsidP="00C00314">
            <w:pPr>
              <w:jc w:val="center"/>
              <w:rPr>
                <w:iCs/>
                <w:color w:val="000000"/>
                <w:sz w:val="18"/>
                <w:szCs w:val="18"/>
              </w:rPr>
            </w:pPr>
            <w:r w:rsidRPr="00B31880">
              <w:rPr>
                <w:iCs/>
                <w:color w:val="000000"/>
                <w:sz w:val="18"/>
                <w:szCs w:val="18"/>
              </w:rPr>
              <w:t>Предусмотрено проектом решения</w:t>
            </w:r>
          </w:p>
        </w:tc>
      </w:tr>
      <w:tr w:rsidR="00B31880" w:rsidRPr="00A168D2" w14:paraId="7E3BB9B5" w14:textId="77777777" w:rsidTr="00B31880">
        <w:trPr>
          <w:trHeight w:val="20"/>
          <w:tblHeader/>
        </w:trPr>
        <w:tc>
          <w:tcPr>
            <w:tcW w:w="2208" w:type="pct"/>
            <w:vMerge/>
            <w:vAlign w:val="center"/>
            <w:hideMark/>
          </w:tcPr>
          <w:p w14:paraId="27C8B451" w14:textId="77777777" w:rsidR="002E442D" w:rsidRPr="00A168D2" w:rsidRDefault="002E442D" w:rsidP="00C00314">
            <w:pPr>
              <w:rPr>
                <w:iCs/>
                <w:color w:val="000000"/>
                <w:sz w:val="20"/>
                <w:szCs w:val="20"/>
              </w:rPr>
            </w:pPr>
          </w:p>
        </w:tc>
        <w:tc>
          <w:tcPr>
            <w:tcW w:w="368" w:type="pct"/>
            <w:vMerge/>
            <w:vAlign w:val="center"/>
            <w:hideMark/>
          </w:tcPr>
          <w:p w14:paraId="59BA4611" w14:textId="77777777" w:rsidR="002E442D" w:rsidRPr="00B31880" w:rsidRDefault="002E442D" w:rsidP="00C00314">
            <w:pPr>
              <w:rPr>
                <w:iCs/>
                <w:color w:val="000000"/>
                <w:sz w:val="18"/>
                <w:szCs w:val="18"/>
              </w:rPr>
            </w:pPr>
          </w:p>
        </w:tc>
        <w:tc>
          <w:tcPr>
            <w:tcW w:w="442" w:type="pct"/>
            <w:vMerge/>
            <w:vAlign w:val="center"/>
            <w:hideMark/>
          </w:tcPr>
          <w:p w14:paraId="5A1ECE52" w14:textId="77777777" w:rsidR="002E442D" w:rsidRPr="00B31880" w:rsidRDefault="002E442D" w:rsidP="00C00314">
            <w:pPr>
              <w:rPr>
                <w:iCs/>
                <w:color w:val="000000"/>
                <w:sz w:val="18"/>
                <w:szCs w:val="18"/>
              </w:rPr>
            </w:pPr>
          </w:p>
        </w:tc>
        <w:tc>
          <w:tcPr>
            <w:tcW w:w="514" w:type="pct"/>
            <w:vMerge/>
            <w:vAlign w:val="center"/>
            <w:hideMark/>
          </w:tcPr>
          <w:p w14:paraId="6ADDF8F4" w14:textId="77777777" w:rsidR="002E442D" w:rsidRPr="00B31880" w:rsidRDefault="002E442D" w:rsidP="00C00314">
            <w:pPr>
              <w:rPr>
                <w:iCs/>
                <w:color w:val="000000"/>
                <w:sz w:val="18"/>
                <w:szCs w:val="18"/>
              </w:rPr>
            </w:pPr>
          </w:p>
        </w:tc>
        <w:tc>
          <w:tcPr>
            <w:tcW w:w="515" w:type="pct"/>
            <w:shd w:val="clear" w:color="auto" w:fill="auto"/>
            <w:noWrap/>
            <w:hideMark/>
          </w:tcPr>
          <w:p w14:paraId="60A48853" w14:textId="77777777" w:rsidR="002E442D" w:rsidRPr="00B31880" w:rsidRDefault="002E442D" w:rsidP="00C00314">
            <w:pPr>
              <w:jc w:val="center"/>
              <w:rPr>
                <w:iCs/>
                <w:color w:val="000000"/>
                <w:sz w:val="18"/>
                <w:szCs w:val="18"/>
              </w:rPr>
            </w:pPr>
            <w:r w:rsidRPr="00B31880">
              <w:rPr>
                <w:iCs/>
                <w:color w:val="000000"/>
                <w:sz w:val="18"/>
                <w:szCs w:val="18"/>
              </w:rPr>
              <w:t>2022 год</w:t>
            </w:r>
          </w:p>
        </w:tc>
        <w:tc>
          <w:tcPr>
            <w:tcW w:w="513" w:type="pct"/>
            <w:shd w:val="clear" w:color="auto" w:fill="auto"/>
            <w:noWrap/>
            <w:hideMark/>
          </w:tcPr>
          <w:p w14:paraId="230EB058" w14:textId="77777777" w:rsidR="002E442D" w:rsidRPr="00B31880" w:rsidRDefault="002E442D" w:rsidP="00C00314">
            <w:pPr>
              <w:jc w:val="center"/>
              <w:rPr>
                <w:iCs/>
                <w:color w:val="000000"/>
                <w:sz w:val="18"/>
                <w:szCs w:val="18"/>
              </w:rPr>
            </w:pPr>
            <w:r w:rsidRPr="00B31880">
              <w:rPr>
                <w:iCs/>
                <w:color w:val="000000"/>
                <w:sz w:val="18"/>
                <w:szCs w:val="18"/>
              </w:rPr>
              <w:t>2023 год</w:t>
            </w:r>
          </w:p>
        </w:tc>
        <w:tc>
          <w:tcPr>
            <w:tcW w:w="441" w:type="pct"/>
            <w:shd w:val="clear" w:color="auto" w:fill="auto"/>
            <w:noWrap/>
            <w:hideMark/>
          </w:tcPr>
          <w:p w14:paraId="058FF1CB" w14:textId="77777777" w:rsidR="002E442D" w:rsidRPr="00B31880" w:rsidRDefault="002E442D" w:rsidP="00C00314">
            <w:pPr>
              <w:jc w:val="center"/>
              <w:rPr>
                <w:iCs/>
                <w:color w:val="000000"/>
                <w:sz w:val="18"/>
                <w:szCs w:val="18"/>
              </w:rPr>
            </w:pPr>
            <w:r w:rsidRPr="00B31880">
              <w:rPr>
                <w:iCs/>
                <w:color w:val="000000"/>
                <w:sz w:val="18"/>
                <w:szCs w:val="18"/>
              </w:rPr>
              <w:t>2024 год</w:t>
            </w:r>
          </w:p>
        </w:tc>
      </w:tr>
      <w:tr w:rsidR="00B31880" w:rsidRPr="00A168D2" w14:paraId="092E5746" w14:textId="77777777" w:rsidTr="00B31880">
        <w:trPr>
          <w:trHeight w:val="20"/>
        </w:trPr>
        <w:tc>
          <w:tcPr>
            <w:tcW w:w="2208" w:type="pct"/>
            <w:shd w:val="clear" w:color="auto" w:fill="auto"/>
            <w:vAlign w:val="bottom"/>
            <w:hideMark/>
          </w:tcPr>
          <w:p w14:paraId="54504119" w14:textId="77777777" w:rsidR="002E442D" w:rsidRPr="00A168D2" w:rsidRDefault="002E442D" w:rsidP="00C00314">
            <w:pPr>
              <w:jc w:val="both"/>
              <w:rPr>
                <w:b/>
                <w:bCs/>
                <w:color w:val="000000"/>
                <w:sz w:val="20"/>
                <w:szCs w:val="20"/>
              </w:rPr>
            </w:pPr>
            <w:r w:rsidRPr="00A168D2">
              <w:rPr>
                <w:b/>
                <w:bCs/>
                <w:color w:val="000000"/>
                <w:sz w:val="20"/>
                <w:szCs w:val="20"/>
              </w:rPr>
              <w:t>Национальная безопасность и правоохранительная деятельность</w:t>
            </w:r>
          </w:p>
        </w:tc>
        <w:tc>
          <w:tcPr>
            <w:tcW w:w="368" w:type="pct"/>
            <w:shd w:val="clear" w:color="auto" w:fill="auto"/>
            <w:hideMark/>
          </w:tcPr>
          <w:p w14:paraId="25DE4F19" w14:textId="77777777" w:rsidR="002E442D" w:rsidRPr="00A168D2" w:rsidRDefault="002E442D" w:rsidP="00C00314">
            <w:pPr>
              <w:jc w:val="center"/>
              <w:rPr>
                <w:b/>
                <w:bCs/>
                <w:color w:val="000000"/>
                <w:sz w:val="20"/>
                <w:szCs w:val="20"/>
              </w:rPr>
            </w:pPr>
            <w:r w:rsidRPr="00A168D2">
              <w:rPr>
                <w:b/>
                <w:bCs/>
                <w:color w:val="000000"/>
                <w:sz w:val="20"/>
                <w:szCs w:val="20"/>
              </w:rPr>
              <w:t>03</w:t>
            </w:r>
          </w:p>
        </w:tc>
        <w:tc>
          <w:tcPr>
            <w:tcW w:w="442" w:type="pct"/>
            <w:shd w:val="clear" w:color="auto" w:fill="auto"/>
            <w:noWrap/>
            <w:hideMark/>
          </w:tcPr>
          <w:p w14:paraId="5C8D44F4" w14:textId="77777777" w:rsidR="002E442D" w:rsidRPr="00A168D2" w:rsidRDefault="002E442D" w:rsidP="00C00314">
            <w:pPr>
              <w:jc w:val="center"/>
              <w:rPr>
                <w:b/>
                <w:bCs/>
                <w:color w:val="000000"/>
                <w:sz w:val="20"/>
                <w:szCs w:val="20"/>
              </w:rPr>
            </w:pPr>
            <w:r w:rsidRPr="00A168D2">
              <w:rPr>
                <w:b/>
                <w:bCs/>
                <w:color w:val="000000"/>
                <w:sz w:val="20"/>
                <w:szCs w:val="20"/>
              </w:rPr>
              <w:t>00</w:t>
            </w:r>
          </w:p>
        </w:tc>
        <w:tc>
          <w:tcPr>
            <w:tcW w:w="514" w:type="pct"/>
            <w:shd w:val="clear" w:color="auto" w:fill="auto"/>
          </w:tcPr>
          <w:p w14:paraId="329B1A6F" w14:textId="4670A595" w:rsidR="002E442D" w:rsidRPr="00A168D2" w:rsidRDefault="00B00560" w:rsidP="00C00314">
            <w:pPr>
              <w:jc w:val="center"/>
              <w:rPr>
                <w:b/>
                <w:bCs/>
                <w:color w:val="000000"/>
                <w:sz w:val="20"/>
                <w:szCs w:val="20"/>
              </w:rPr>
            </w:pPr>
            <w:r>
              <w:rPr>
                <w:b/>
                <w:bCs/>
                <w:color w:val="000000"/>
                <w:sz w:val="20"/>
                <w:szCs w:val="20"/>
              </w:rPr>
              <w:t>325,6</w:t>
            </w:r>
          </w:p>
        </w:tc>
        <w:tc>
          <w:tcPr>
            <w:tcW w:w="515" w:type="pct"/>
            <w:shd w:val="clear" w:color="auto" w:fill="auto"/>
          </w:tcPr>
          <w:p w14:paraId="0351ED58" w14:textId="350AFD61" w:rsidR="002E442D" w:rsidRPr="00A168D2" w:rsidRDefault="00B00560" w:rsidP="00C00314">
            <w:pPr>
              <w:jc w:val="center"/>
              <w:rPr>
                <w:b/>
                <w:bCs/>
                <w:color w:val="000000"/>
                <w:sz w:val="20"/>
                <w:szCs w:val="20"/>
              </w:rPr>
            </w:pPr>
            <w:r>
              <w:rPr>
                <w:b/>
                <w:bCs/>
                <w:color w:val="000000"/>
                <w:sz w:val="20"/>
                <w:szCs w:val="20"/>
              </w:rPr>
              <w:t>56,3</w:t>
            </w:r>
          </w:p>
        </w:tc>
        <w:tc>
          <w:tcPr>
            <w:tcW w:w="513" w:type="pct"/>
            <w:shd w:val="clear" w:color="auto" w:fill="auto"/>
          </w:tcPr>
          <w:p w14:paraId="790AF459" w14:textId="2EE4E3E0" w:rsidR="002E442D" w:rsidRPr="00A168D2" w:rsidRDefault="00B00560" w:rsidP="00C00314">
            <w:pPr>
              <w:jc w:val="center"/>
              <w:rPr>
                <w:b/>
                <w:bCs/>
                <w:color w:val="000000"/>
                <w:sz w:val="20"/>
                <w:szCs w:val="20"/>
              </w:rPr>
            </w:pPr>
            <w:r>
              <w:rPr>
                <w:b/>
                <w:bCs/>
                <w:color w:val="000000"/>
                <w:sz w:val="20"/>
                <w:szCs w:val="20"/>
              </w:rPr>
              <w:t>56,3</w:t>
            </w:r>
          </w:p>
        </w:tc>
        <w:tc>
          <w:tcPr>
            <w:tcW w:w="441" w:type="pct"/>
            <w:shd w:val="clear" w:color="auto" w:fill="auto"/>
          </w:tcPr>
          <w:p w14:paraId="344D010E" w14:textId="1FF85AB1" w:rsidR="002E442D" w:rsidRPr="00A168D2" w:rsidRDefault="00B00560" w:rsidP="00C00314">
            <w:pPr>
              <w:jc w:val="center"/>
              <w:rPr>
                <w:b/>
                <w:bCs/>
                <w:color w:val="000000"/>
                <w:sz w:val="20"/>
                <w:szCs w:val="20"/>
              </w:rPr>
            </w:pPr>
            <w:r>
              <w:rPr>
                <w:b/>
                <w:bCs/>
                <w:color w:val="000000"/>
                <w:sz w:val="20"/>
                <w:szCs w:val="20"/>
              </w:rPr>
              <w:t>56,3</w:t>
            </w:r>
          </w:p>
        </w:tc>
      </w:tr>
      <w:tr w:rsidR="00B31880" w:rsidRPr="00A168D2" w14:paraId="0922B2C2" w14:textId="77777777" w:rsidTr="00B31880">
        <w:trPr>
          <w:trHeight w:val="20"/>
        </w:trPr>
        <w:tc>
          <w:tcPr>
            <w:tcW w:w="2208" w:type="pct"/>
            <w:shd w:val="clear" w:color="auto" w:fill="auto"/>
            <w:vAlign w:val="bottom"/>
            <w:hideMark/>
          </w:tcPr>
          <w:p w14:paraId="51D6BC18" w14:textId="77777777" w:rsidR="002E442D" w:rsidRPr="00A168D2" w:rsidRDefault="002E442D" w:rsidP="00C00314">
            <w:pPr>
              <w:jc w:val="both"/>
              <w:rPr>
                <w:color w:val="000000"/>
                <w:sz w:val="20"/>
                <w:szCs w:val="20"/>
              </w:rPr>
            </w:pPr>
            <w:r>
              <w:rPr>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368" w:type="pct"/>
            <w:shd w:val="clear" w:color="auto" w:fill="auto"/>
            <w:hideMark/>
          </w:tcPr>
          <w:p w14:paraId="35FAD03E" w14:textId="77777777" w:rsidR="002E442D" w:rsidRPr="00A168D2" w:rsidRDefault="002E442D" w:rsidP="00C00314">
            <w:pPr>
              <w:jc w:val="center"/>
              <w:rPr>
                <w:color w:val="000000"/>
                <w:sz w:val="20"/>
                <w:szCs w:val="20"/>
              </w:rPr>
            </w:pPr>
            <w:r w:rsidRPr="00A168D2">
              <w:rPr>
                <w:color w:val="000000"/>
                <w:sz w:val="20"/>
                <w:szCs w:val="20"/>
              </w:rPr>
              <w:t>03</w:t>
            </w:r>
          </w:p>
        </w:tc>
        <w:tc>
          <w:tcPr>
            <w:tcW w:w="442" w:type="pct"/>
            <w:shd w:val="clear" w:color="auto" w:fill="auto"/>
            <w:hideMark/>
          </w:tcPr>
          <w:p w14:paraId="7213A719" w14:textId="77777777" w:rsidR="002E442D" w:rsidRPr="00A168D2" w:rsidRDefault="002E442D" w:rsidP="00C00314">
            <w:pPr>
              <w:jc w:val="center"/>
              <w:rPr>
                <w:color w:val="000000"/>
                <w:sz w:val="20"/>
                <w:szCs w:val="20"/>
              </w:rPr>
            </w:pPr>
            <w:r w:rsidRPr="00A168D2">
              <w:rPr>
                <w:color w:val="000000"/>
                <w:sz w:val="20"/>
                <w:szCs w:val="20"/>
              </w:rPr>
              <w:t>10</w:t>
            </w:r>
          </w:p>
        </w:tc>
        <w:tc>
          <w:tcPr>
            <w:tcW w:w="514" w:type="pct"/>
            <w:shd w:val="clear" w:color="auto" w:fill="auto"/>
          </w:tcPr>
          <w:p w14:paraId="76FE5C58" w14:textId="0B7A919E" w:rsidR="002E442D" w:rsidRPr="00A168D2" w:rsidRDefault="00B00560" w:rsidP="00C00314">
            <w:pPr>
              <w:jc w:val="center"/>
              <w:rPr>
                <w:color w:val="000000"/>
                <w:sz w:val="20"/>
                <w:szCs w:val="20"/>
              </w:rPr>
            </w:pPr>
            <w:r>
              <w:rPr>
                <w:color w:val="000000"/>
                <w:sz w:val="20"/>
                <w:szCs w:val="20"/>
              </w:rPr>
              <w:t>323,3</w:t>
            </w:r>
          </w:p>
        </w:tc>
        <w:tc>
          <w:tcPr>
            <w:tcW w:w="515" w:type="pct"/>
            <w:shd w:val="clear" w:color="auto" w:fill="auto"/>
          </w:tcPr>
          <w:p w14:paraId="17299C53" w14:textId="51DF4E53" w:rsidR="002E442D" w:rsidRPr="00A168D2" w:rsidRDefault="00B00560" w:rsidP="00C00314">
            <w:pPr>
              <w:jc w:val="center"/>
              <w:rPr>
                <w:color w:val="000000"/>
                <w:sz w:val="20"/>
                <w:szCs w:val="20"/>
              </w:rPr>
            </w:pPr>
            <w:r>
              <w:rPr>
                <w:color w:val="000000"/>
                <w:sz w:val="20"/>
                <w:szCs w:val="20"/>
              </w:rPr>
              <w:t>54,0</w:t>
            </w:r>
          </w:p>
        </w:tc>
        <w:tc>
          <w:tcPr>
            <w:tcW w:w="513" w:type="pct"/>
            <w:shd w:val="clear" w:color="auto" w:fill="auto"/>
          </w:tcPr>
          <w:p w14:paraId="325ED579" w14:textId="7D47D9FA" w:rsidR="002E442D" w:rsidRPr="00A168D2" w:rsidRDefault="00B00560" w:rsidP="00C00314">
            <w:pPr>
              <w:jc w:val="center"/>
              <w:rPr>
                <w:color w:val="000000"/>
                <w:sz w:val="20"/>
                <w:szCs w:val="20"/>
              </w:rPr>
            </w:pPr>
            <w:r>
              <w:rPr>
                <w:color w:val="000000"/>
                <w:sz w:val="20"/>
                <w:szCs w:val="20"/>
              </w:rPr>
              <w:t>54,0</w:t>
            </w:r>
          </w:p>
        </w:tc>
        <w:tc>
          <w:tcPr>
            <w:tcW w:w="441" w:type="pct"/>
            <w:shd w:val="clear" w:color="auto" w:fill="auto"/>
          </w:tcPr>
          <w:p w14:paraId="7B305B12" w14:textId="1866BC2E" w:rsidR="002E442D" w:rsidRPr="00A168D2" w:rsidRDefault="00B00560" w:rsidP="00C00314">
            <w:pPr>
              <w:jc w:val="center"/>
              <w:rPr>
                <w:color w:val="000000"/>
                <w:sz w:val="20"/>
                <w:szCs w:val="20"/>
              </w:rPr>
            </w:pPr>
            <w:r>
              <w:rPr>
                <w:color w:val="000000"/>
                <w:sz w:val="20"/>
                <w:szCs w:val="20"/>
              </w:rPr>
              <w:t>54,0</w:t>
            </w:r>
          </w:p>
        </w:tc>
      </w:tr>
      <w:tr w:rsidR="00B31880" w:rsidRPr="00A168D2" w14:paraId="1FE9125A" w14:textId="77777777" w:rsidTr="00B31880">
        <w:trPr>
          <w:trHeight w:val="20"/>
        </w:trPr>
        <w:tc>
          <w:tcPr>
            <w:tcW w:w="2208" w:type="pct"/>
            <w:shd w:val="clear" w:color="auto" w:fill="auto"/>
            <w:vAlign w:val="bottom"/>
          </w:tcPr>
          <w:p w14:paraId="133081A3" w14:textId="77777777" w:rsidR="002E442D" w:rsidRPr="00A168D2" w:rsidRDefault="002E442D" w:rsidP="00C00314">
            <w:pPr>
              <w:jc w:val="both"/>
              <w:rPr>
                <w:color w:val="000000"/>
                <w:sz w:val="20"/>
                <w:szCs w:val="20"/>
              </w:rPr>
            </w:pPr>
            <w:r w:rsidRPr="00265FFB">
              <w:rPr>
                <w:color w:val="000000"/>
                <w:sz w:val="20"/>
                <w:szCs w:val="20"/>
              </w:rPr>
              <w:t>Другие вопросы в области национальной безопасности и правоохранительной деятельности</w:t>
            </w:r>
          </w:p>
        </w:tc>
        <w:tc>
          <w:tcPr>
            <w:tcW w:w="368" w:type="pct"/>
            <w:shd w:val="clear" w:color="auto" w:fill="auto"/>
          </w:tcPr>
          <w:p w14:paraId="46EA16CB" w14:textId="77777777" w:rsidR="002E442D" w:rsidRPr="00A168D2" w:rsidRDefault="002E442D" w:rsidP="00C00314">
            <w:pPr>
              <w:jc w:val="center"/>
              <w:rPr>
                <w:color w:val="000000"/>
                <w:sz w:val="20"/>
                <w:szCs w:val="20"/>
              </w:rPr>
            </w:pPr>
            <w:r>
              <w:rPr>
                <w:color w:val="000000"/>
                <w:sz w:val="20"/>
                <w:szCs w:val="20"/>
              </w:rPr>
              <w:t>03</w:t>
            </w:r>
          </w:p>
        </w:tc>
        <w:tc>
          <w:tcPr>
            <w:tcW w:w="442" w:type="pct"/>
            <w:shd w:val="clear" w:color="auto" w:fill="auto"/>
          </w:tcPr>
          <w:p w14:paraId="1D7935A7" w14:textId="77777777" w:rsidR="002E442D" w:rsidRPr="00A168D2" w:rsidRDefault="002E442D" w:rsidP="00C00314">
            <w:pPr>
              <w:jc w:val="center"/>
              <w:rPr>
                <w:color w:val="000000"/>
                <w:sz w:val="20"/>
                <w:szCs w:val="20"/>
              </w:rPr>
            </w:pPr>
            <w:r>
              <w:rPr>
                <w:color w:val="000000"/>
                <w:sz w:val="20"/>
                <w:szCs w:val="20"/>
              </w:rPr>
              <w:t>14</w:t>
            </w:r>
          </w:p>
        </w:tc>
        <w:tc>
          <w:tcPr>
            <w:tcW w:w="514" w:type="pct"/>
            <w:shd w:val="clear" w:color="auto" w:fill="auto"/>
          </w:tcPr>
          <w:p w14:paraId="4E0BFB38" w14:textId="2246C373" w:rsidR="002E442D" w:rsidRDefault="00B00560" w:rsidP="00C00314">
            <w:pPr>
              <w:jc w:val="center"/>
              <w:rPr>
                <w:color w:val="000000"/>
                <w:sz w:val="20"/>
                <w:szCs w:val="20"/>
              </w:rPr>
            </w:pPr>
            <w:r>
              <w:rPr>
                <w:color w:val="000000"/>
                <w:sz w:val="20"/>
                <w:szCs w:val="20"/>
              </w:rPr>
              <w:t>2,3</w:t>
            </w:r>
          </w:p>
        </w:tc>
        <w:tc>
          <w:tcPr>
            <w:tcW w:w="515" w:type="pct"/>
            <w:shd w:val="clear" w:color="auto" w:fill="auto"/>
          </w:tcPr>
          <w:p w14:paraId="3CB16BFC" w14:textId="4F15008A" w:rsidR="002E442D" w:rsidRDefault="00B00560" w:rsidP="00C00314">
            <w:pPr>
              <w:jc w:val="center"/>
              <w:rPr>
                <w:color w:val="000000"/>
                <w:sz w:val="20"/>
                <w:szCs w:val="20"/>
              </w:rPr>
            </w:pPr>
            <w:r>
              <w:rPr>
                <w:color w:val="000000"/>
                <w:sz w:val="20"/>
                <w:szCs w:val="20"/>
              </w:rPr>
              <w:t>2,3</w:t>
            </w:r>
          </w:p>
        </w:tc>
        <w:tc>
          <w:tcPr>
            <w:tcW w:w="513" w:type="pct"/>
            <w:shd w:val="clear" w:color="auto" w:fill="auto"/>
          </w:tcPr>
          <w:p w14:paraId="7D8877D0" w14:textId="03B94ED2" w:rsidR="002E442D" w:rsidRDefault="00B00560" w:rsidP="00C00314">
            <w:pPr>
              <w:jc w:val="center"/>
              <w:rPr>
                <w:color w:val="000000"/>
                <w:sz w:val="20"/>
                <w:szCs w:val="20"/>
              </w:rPr>
            </w:pPr>
            <w:r>
              <w:rPr>
                <w:color w:val="000000"/>
                <w:sz w:val="20"/>
                <w:szCs w:val="20"/>
              </w:rPr>
              <w:t>2,3</w:t>
            </w:r>
          </w:p>
        </w:tc>
        <w:tc>
          <w:tcPr>
            <w:tcW w:w="441" w:type="pct"/>
            <w:shd w:val="clear" w:color="auto" w:fill="auto"/>
          </w:tcPr>
          <w:p w14:paraId="77695B86" w14:textId="4295207C" w:rsidR="002E442D" w:rsidRDefault="00B00560" w:rsidP="00C00314">
            <w:pPr>
              <w:jc w:val="center"/>
              <w:rPr>
                <w:color w:val="000000"/>
                <w:sz w:val="20"/>
                <w:szCs w:val="20"/>
              </w:rPr>
            </w:pPr>
            <w:r>
              <w:rPr>
                <w:color w:val="000000"/>
                <w:sz w:val="20"/>
                <w:szCs w:val="20"/>
              </w:rPr>
              <w:t>2,3</w:t>
            </w:r>
          </w:p>
        </w:tc>
      </w:tr>
    </w:tbl>
    <w:p w14:paraId="499F8B11" w14:textId="3DA3EE20" w:rsidR="00B00560" w:rsidRDefault="00B00560" w:rsidP="00B00560">
      <w:pPr>
        <w:shd w:val="clear" w:color="auto" w:fill="FFFFFF"/>
        <w:autoSpaceDE w:val="0"/>
        <w:autoSpaceDN w:val="0"/>
        <w:adjustRightInd w:val="0"/>
        <w:ind w:firstLine="709"/>
        <w:jc w:val="both"/>
        <w:rPr>
          <w:color w:val="000000"/>
        </w:rPr>
      </w:pPr>
      <w:r w:rsidRPr="004E1E4C">
        <w:rPr>
          <w:color w:val="000000"/>
        </w:rPr>
        <w:lastRenderedPageBreak/>
        <w:t xml:space="preserve">По подразделу </w:t>
      </w:r>
      <w:r w:rsidRPr="004E1E4C">
        <w:rPr>
          <w:i/>
          <w:color w:val="000000"/>
        </w:rPr>
        <w:t>0310 «</w:t>
      </w:r>
      <w:r>
        <w:rPr>
          <w:i/>
          <w:color w:val="000000"/>
        </w:rPr>
        <w:t>Защита населения и территории от чрезвычайных ситуаций природного и техногенного характера, пожарная безопасность</w:t>
      </w:r>
      <w:r w:rsidRPr="004E1E4C">
        <w:rPr>
          <w:i/>
          <w:color w:val="000000"/>
        </w:rPr>
        <w:t>»</w:t>
      </w:r>
      <w:r w:rsidRPr="004E1E4C">
        <w:rPr>
          <w:color w:val="000000"/>
        </w:rPr>
        <w:t xml:space="preserve"> на </w:t>
      </w:r>
      <w:r>
        <w:rPr>
          <w:color w:val="000000"/>
        </w:rPr>
        <w:t>2022</w:t>
      </w:r>
      <w:r w:rsidRPr="004E1E4C">
        <w:rPr>
          <w:color w:val="000000"/>
        </w:rPr>
        <w:t xml:space="preserve"> год и </w:t>
      </w:r>
      <w:r>
        <w:rPr>
          <w:color w:val="000000"/>
        </w:rPr>
        <w:t>на</w:t>
      </w:r>
      <w:r>
        <w:rPr>
          <w:color w:val="000000"/>
        </w:rPr>
        <w:t xml:space="preserve"> каждый год</w:t>
      </w:r>
      <w:r>
        <w:rPr>
          <w:color w:val="000000"/>
        </w:rPr>
        <w:t xml:space="preserve"> планов</w:t>
      </w:r>
      <w:r>
        <w:rPr>
          <w:color w:val="000000"/>
        </w:rPr>
        <w:t>ого</w:t>
      </w:r>
      <w:r>
        <w:rPr>
          <w:color w:val="000000"/>
        </w:rPr>
        <w:t xml:space="preserve"> период</w:t>
      </w:r>
      <w:r>
        <w:rPr>
          <w:color w:val="000000"/>
        </w:rPr>
        <w:t>а</w:t>
      </w:r>
      <w:r>
        <w:rPr>
          <w:color w:val="000000"/>
        </w:rPr>
        <w:t xml:space="preserve"> </w:t>
      </w:r>
      <w:r w:rsidRPr="004E1E4C">
        <w:rPr>
          <w:color w:val="000000"/>
        </w:rPr>
        <w:t>р</w:t>
      </w:r>
      <w:r>
        <w:rPr>
          <w:color w:val="000000"/>
        </w:rPr>
        <w:t>асходы предусмотрены в размере</w:t>
      </w:r>
      <w:r w:rsidRPr="004E1E4C">
        <w:rPr>
          <w:color w:val="000000"/>
        </w:rPr>
        <w:t xml:space="preserve"> </w:t>
      </w:r>
      <w:r>
        <w:rPr>
          <w:color w:val="000000"/>
        </w:rPr>
        <w:t>54,0</w:t>
      </w:r>
      <w:r>
        <w:rPr>
          <w:color w:val="000000"/>
        </w:rPr>
        <w:t xml:space="preserve"> </w:t>
      </w:r>
      <w:r w:rsidRPr="004E1E4C">
        <w:rPr>
          <w:color w:val="000000"/>
        </w:rPr>
        <w:t xml:space="preserve">тыс. рублей. </w:t>
      </w:r>
    </w:p>
    <w:p w14:paraId="08A6E8FD" w14:textId="76CDB4E3" w:rsidR="00B00560" w:rsidRPr="004E1E4C" w:rsidRDefault="00B00560" w:rsidP="00B00560">
      <w:pPr>
        <w:autoSpaceDE w:val="0"/>
        <w:autoSpaceDN w:val="0"/>
        <w:adjustRightInd w:val="0"/>
        <w:ind w:firstLine="709"/>
        <w:jc w:val="both"/>
        <w:rPr>
          <w:rFonts w:eastAsia="Calibri"/>
        </w:rPr>
      </w:pPr>
      <w:r>
        <w:rPr>
          <w:color w:val="000000"/>
        </w:rPr>
        <w:t xml:space="preserve">Ассигнования по подразделу </w:t>
      </w:r>
      <w:r w:rsidRPr="004E1E4C">
        <w:rPr>
          <w:i/>
          <w:color w:val="000000"/>
        </w:rPr>
        <w:t>0314 «Другие вопросы в области национальной безопасности и правоохранительной деятельности»</w:t>
      </w:r>
      <w:r>
        <w:rPr>
          <w:i/>
          <w:color w:val="000000"/>
        </w:rPr>
        <w:t xml:space="preserve"> </w:t>
      </w:r>
      <w:r>
        <w:rPr>
          <w:color w:val="000000"/>
        </w:rPr>
        <w:t xml:space="preserve">на 2022 и на каждый год планового периода предусмотрены на уровне ассигнований 2021 года, то есть </w:t>
      </w:r>
      <w:r>
        <w:rPr>
          <w:color w:val="000000"/>
        </w:rPr>
        <w:t>2,3</w:t>
      </w:r>
      <w:r>
        <w:rPr>
          <w:color w:val="000000"/>
        </w:rPr>
        <w:t xml:space="preserve"> тыс. рублей.</w:t>
      </w:r>
      <w:r w:rsidRPr="004E1E4C">
        <w:rPr>
          <w:color w:val="000000"/>
        </w:rPr>
        <w:t xml:space="preserve"> </w:t>
      </w:r>
    </w:p>
    <w:p w14:paraId="0644F546" w14:textId="65FFE80A" w:rsidR="00B00560" w:rsidRDefault="00B00560" w:rsidP="00B00560">
      <w:pPr>
        <w:widowControl w:val="0"/>
        <w:ind w:firstLine="709"/>
        <w:jc w:val="both"/>
        <w:rPr>
          <w:color w:val="000000"/>
        </w:rPr>
      </w:pPr>
      <w:r>
        <w:t xml:space="preserve">Финансирование данного раздела запланировано в рамках муниципальной программы </w:t>
      </w:r>
      <w:r w:rsidRPr="00B45D0F">
        <w:t>«</w:t>
      </w:r>
      <w:r w:rsidRPr="00992442">
        <w:t>Устойчивое развитие территории муниципального образования</w:t>
      </w:r>
      <w:r>
        <w:t xml:space="preserve"> Новоюласе</w:t>
      </w:r>
      <w:r>
        <w:t>нский сельсовет Красногвардейского района Оренбургской области</w:t>
      </w:r>
      <w:r w:rsidRPr="00B45D0F">
        <w:t>»</w:t>
      </w:r>
      <w:r>
        <w:t>.</w:t>
      </w:r>
    </w:p>
    <w:p w14:paraId="1E823D39" w14:textId="77777777" w:rsidR="00B00560" w:rsidRPr="002B498F" w:rsidRDefault="00B00560" w:rsidP="00B00560">
      <w:pPr>
        <w:ind w:firstLine="567"/>
        <w:jc w:val="center"/>
        <w:rPr>
          <w:b/>
          <w:color w:val="000000"/>
        </w:rPr>
      </w:pPr>
      <w:r w:rsidRPr="002B498F">
        <w:rPr>
          <w:b/>
          <w:color w:val="000000"/>
        </w:rPr>
        <w:t>РАЗДЕЛ 0400 «НАЦИОНАЛЬНАЯ ЭКОНОМИКА»</w:t>
      </w:r>
    </w:p>
    <w:p w14:paraId="05736F6E" w14:textId="77777777" w:rsidR="00B00560" w:rsidRPr="00286DC6" w:rsidRDefault="00B00560" w:rsidP="00B00560">
      <w:pPr>
        <w:widowControl w:val="0"/>
        <w:ind w:firstLine="709"/>
        <w:jc w:val="both"/>
        <w:rPr>
          <w:color w:val="000000"/>
        </w:rPr>
      </w:pPr>
      <w:r w:rsidRPr="00286DC6">
        <w:rPr>
          <w:color w:val="000000"/>
        </w:rPr>
        <w:t xml:space="preserve">Бюджетные ассигнования по разделу 0400 «Национальная экономика» предусмотрены проектом решения в следующих размерах: </w:t>
      </w:r>
    </w:p>
    <w:p w14:paraId="38867985" w14:textId="2B776820" w:rsidR="00B00560" w:rsidRPr="00286DC6" w:rsidRDefault="00B00560" w:rsidP="00B00560">
      <w:pPr>
        <w:widowControl w:val="0"/>
        <w:ind w:firstLine="709"/>
        <w:jc w:val="both"/>
        <w:rPr>
          <w:color w:val="000000"/>
        </w:rPr>
      </w:pPr>
      <w:r w:rsidRPr="00286DC6">
        <w:rPr>
          <w:color w:val="000000"/>
        </w:rPr>
        <w:t xml:space="preserve">в </w:t>
      </w:r>
      <w:r>
        <w:rPr>
          <w:color w:val="000000"/>
        </w:rPr>
        <w:t>2022</w:t>
      </w:r>
      <w:r w:rsidRPr="00286DC6">
        <w:rPr>
          <w:color w:val="000000"/>
        </w:rPr>
        <w:t xml:space="preserve"> году –</w:t>
      </w:r>
      <w:r>
        <w:rPr>
          <w:color w:val="000000"/>
        </w:rPr>
        <w:t xml:space="preserve"> 549,8</w:t>
      </w:r>
      <w:r w:rsidRPr="00286DC6">
        <w:rPr>
          <w:color w:val="000000"/>
        </w:rPr>
        <w:t xml:space="preserve"> тыс. рублей. Расходы по разделу по сравнению с </w:t>
      </w:r>
      <w:r>
        <w:rPr>
          <w:color w:val="000000"/>
        </w:rPr>
        <w:t>2021</w:t>
      </w:r>
      <w:r w:rsidRPr="00286DC6">
        <w:rPr>
          <w:color w:val="000000"/>
        </w:rPr>
        <w:t xml:space="preserve"> годом </w:t>
      </w:r>
      <w:r>
        <w:rPr>
          <w:color w:val="000000"/>
        </w:rPr>
        <w:t>сократятся</w:t>
      </w:r>
      <w:r w:rsidRPr="00286DC6">
        <w:rPr>
          <w:color w:val="000000"/>
        </w:rPr>
        <w:t xml:space="preserve"> на </w:t>
      </w:r>
      <w:r>
        <w:rPr>
          <w:color w:val="000000"/>
        </w:rPr>
        <w:t>561,8</w:t>
      </w:r>
      <w:r w:rsidRPr="00286DC6">
        <w:rPr>
          <w:color w:val="000000"/>
        </w:rPr>
        <w:t xml:space="preserve"> тыс. рублей, или на </w:t>
      </w:r>
      <w:r>
        <w:rPr>
          <w:color w:val="000000"/>
        </w:rPr>
        <w:t>50</w:t>
      </w:r>
      <w:r>
        <w:rPr>
          <w:color w:val="000000"/>
        </w:rPr>
        <w:t>,5</w:t>
      </w:r>
      <w:r w:rsidRPr="00286DC6">
        <w:rPr>
          <w:color w:val="000000"/>
        </w:rPr>
        <w:t>%;</w:t>
      </w:r>
    </w:p>
    <w:p w14:paraId="19F0C3C0" w14:textId="4B021B39" w:rsidR="00B00560" w:rsidRPr="00286DC6" w:rsidRDefault="00B00560" w:rsidP="00B00560">
      <w:pPr>
        <w:widowControl w:val="0"/>
        <w:ind w:firstLine="709"/>
        <w:jc w:val="both"/>
        <w:rPr>
          <w:color w:val="000000"/>
        </w:rPr>
      </w:pPr>
      <w:r w:rsidRPr="00286DC6">
        <w:rPr>
          <w:color w:val="000000"/>
        </w:rPr>
        <w:t xml:space="preserve">в </w:t>
      </w:r>
      <w:r>
        <w:rPr>
          <w:color w:val="000000"/>
        </w:rPr>
        <w:t>2023</w:t>
      </w:r>
      <w:r w:rsidRPr="00286DC6">
        <w:rPr>
          <w:color w:val="000000"/>
        </w:rPr>
        <w:t xml:space="preserve"> году – </w:t>
      </w:r>
      <w:r>
        <w:rPr>
          <w:color w:val="000000"/>
        </w:rPr>
        <w:t>563,0</w:t>
      </w:r>
      <w:r w:rsidRPr="00286DC6">
        <w:rPr>
          <w:b/>
          <w:bCs/>
          <w:color w:val="000000"/>
        </w:rPr>
        <w:t> </w:t>
      </w:r>
      <w:r w:rsidRPr="00286DC6">
        <w:rPr>
          <w:bCs/>
          <w:color w:val="000000"/>
        </w:rPr>
        <w:t>тыс. рублей</w:t>
      </w:r>
      <w:r w:rsidRPr="00286DC6">
        <w:rPr>
          <w:color w:val="000000"/>
        </w:rPr>
        <w:t xml:space="preserve">. Расходы по разделу по сравнению с </w:t>
      </w:r>
      <w:r>
        <w:rPr>
          <w:color w:val="000000"/>
        </w:rPr>
        <w:t>2022</w:t>
      </w:r>
      <w:r w:rsidRPr="00286DC6">
        <w:rPr>
          <w:color w:val="000000"/>
        </w:rPr>
        <w:t xml:space="preserve"> годом </w:t>
      </w:r>
      <w:r>
        <w:rPr>
          <w:color w:val="000000"/>
        </w:rPr>
        <w:t>увеличатся</w:t>
      </w:r>
      <w:r w:rsidRPr="00286DC6">
        <w:rPr>
          <w:color w:val="000000"/>
        </w:rPr>
        <w:t xml:space="preserve"> на </w:t>
      </w:r>
      <w:r>
        <w:rPr>
          <w:color w:val="000000"/>
        </w:rPr>
        <w:t>13,2</w:t>
      </w:r>
      <w:r w:rsidRPr="00286DC6">
        <w:rPr>
          <w:color w:val="000000"/>
        </w:rPr>
        <w:t xml:space="preserve"> тыс. рублей, или на </w:t>
      </w:r>
      <w:r>
        <w:rPr>
          <w:color w:val="000000"/>
        </w:rPr>
        <w:t>2,4</w:t>
      </w:r>
      <w:r w:rsidRPr="00286DC6">
        <w:rPr>
          <w:color w:val="000000"/>
        </w:rPr>
        <w:t>%;</w:t>
      </w:r>
    </w:p>
    <w:p w14:paraId="44926DD3" w14:textId="4B3EEECA" w:rsidR="00B00560" w:rsidRPr="00286DC6" w:rsidRDefault="00B00560" w:rsidP="00B00560">
      <w:pPr>
        <w:ind w:firstLine="709"/>
        <w:jc w:val="both"/>
        <w:rPr>
          <w:color w:val="000000"/>
        </w:rPr>
      </w:pPr>
      <w:r w:rsidRPr="00286DC6">
        <w:rPr>
          <w:color w:val="000000"/>
        </w:rPr>
        <w:t xml:space="preserve">в </w:t>
      </w:r>
      <w:r>
        <w:rPr>
          <w:color w:val="000000"/>
        </w:rPr>
        <w:t>2024</w:t>
      </w:r>
      <w:r w:rsidRPr="00286DC6">
        <w:rPr>
          <w:color w:val="000000"/>
        </w:rPr>
        <w:t xml:space="preserve"> году –</w:t>
      </w:r>
      <w:r>
        <w:rPr>
          <w:color w:val="000000"/>
        </w:rPr>
        <w:t xml:space="preserve"> </w:t>
      </w:r>
      <w:r>
        <w:rPr>
          <w:color w:val="000000"/>
        </w:rPr>
        <w:t>574,9</w:t>
      </w:r>
      <w:r>
        <w:rPr>
          <w:color w:val="000000"/>
        </w:rPr>
        <w:t xml:space="preserve"> </w:t>
      </w:r>
      <w:r>
        <w:rPr>
          <w:bCs/>
          <w:color w:val="000000"/>
        </w:rPr>
        <w:t>тыс. рублей</w:t>
      </w:r>
      <w:r w:rsidRPr="00286DC6">
        <w:rPr>
          <w:color w:val="000000"/>
        </w:rPr>
        <w:t xml:space="preserve">. Расходы по разделу по сравнению с </w:t>
      </w:r>
      <w:r>
        <w:rPr>
          <w:color w:val="000000"/>
        </w:rPr>
        <w:t>2023 годом увелича</w:t>
      </w:r>
      <w:r w:rsidRPr="00286DC6">
        <w:rPr>
          <w:color w:val="000000"/>
        </w:rPr>
        <w:t xml:space="preserve">тся на </w:t>
      </w:r>
      <w:r>
        <w:rPr>
          <w:color w:val="000000"/>
        </w:rPr>
        <w:t>11</w:t>
      </w:r>
      <w:r>
        <w:rPr>
          <w:color w:val="000000"/>
        </w:rPr>
        <w:t>,9</w:t>
      </w:r>
      <w:r w:rsidRPr="00286DC6">
        <w:rPr>
          <w:color w:val="000000"/>
        </w:rPr>
        <w:t xml:space="preserve"> тыс. рублей, или на </w:t>
      </w:r>
      <w:r>
        <w:rPr>
          <w:color w:val="000000"/>
        </w:rPr>
        <w:t>2,1</w:t>
      </w:r>
      <w:r>
        <w:rPr>
          <w:color w:val="000000"/>
        </w:rPr>
        <w:t>%</w:t>
      </w:r>
      <w:r w:rsidRPr="00286DC6">
        <w:rPr>
          <w:color w:val="000000"/>
        </w:rPr>
        <w:t>.</w:t>
      </w:r>
    </w:p>
    <w:p w14:paraId="627DBB98" w14:textId="58895292" w:rsidR="00BA1AD4" w:rsidRDefault="00B00560" w:rsidP="00B31880">
      <w:pPr>
        <w:widowControl w:val="0"/>
        <w:ind w:firstLine="709"/>
        <w:jc w:val="both"/>
        <w:rPr>
          <w:color w:val="000000"/>
          <w:sz w:val="20"/>
          <w:szCs w:val="20"/>
        </w:rPr>
      </w:pPr>
      <w:r>
        <w:rPr>
          <w:color w:val="000000"/>
        </w:rPr>
        <w:t>На 2022 год и каждый год планового периода расходы раздела сформированы в разре</w:t>
      </w:r>
      <w:r w:rsidR="00B31880">
        <w:rPr>
          <w:color w:val="000000"/>
        </w:rPr>
        <w:t>зе двух подразделов</w:t>
      </w:r>
      <w:r>
        <w:rPr>
          <w:color w:val="000000"/>
        </w:rPr>
        <w:t>.</w:t>
      </w:r>
    </w:p>
    <w:p w14:paraId="1AAC01C5" w14:textId="77777777" w:rsidR="00B00560" w:rsidRDefault="00B00560" w:rsidP="00B00560">
      <w:pPr>
        <w:pStyle w:val="Standard"/>
        <w:ind w:firstLine="709"/>
        <w:jc w:val="both"/>
        <w:rPr>
          <w:rFonts w:cs="Times New Roman"/>
          <w:color w:val="000000"/>
        </w:rPr>
      </w:pPr>
      <w:r w:rsidRPr="002C7694">
        <w:rPr>
          <w:rFonts w:cs="Times New Roman"/>
          <w:color w:val="000000"/>
        </w:rPr>
        <w:t xml:space="preserve">Ассигнования, предусмотренные по подразделу </w:t>
      </w:r>
      <w:r w:rsidRPr="002C7694">
        <w:rPr>
          <w:rFonts w:cs="Times New Roman"/>
          <w:i/>
          <w:color w:val="000000"/>
        </w:rPr>
        <w:t>0409 «Дорожное хозяйство (дорожные фонды)»,</w:t>
      </w:r>
      <w:r w:rsidRPr="002C7694">
        <w:rPr>
          <w:rFonts w:cs="Times New Roman"/>
          <w:color w:val="000000"/>
        </w:rPr>
        <w:t xml:space="preserve"> полностью сформированы за счет средств Дорожного фонда.</w:t>
      </w:r>
    </w:p>
    <w:p w14:paraId="53CCADB8" w14:textId="135DFD01" w:rsidR="00B00560" w:rsidRDefault="00B00560" w:rsidP="00B00560">
      <w:pPr>
        <w:pStyle w:val="Standard"/>
        <w:ind w:firstLine="709"/>
        <w:jc w:val="both"/>
        <w:outlineLvl w:val="0"/>
        <w:rPr>
          <w:color w:val="000000"/>
        </w:rPr>
      </w:pPr>
      <w:r>
        <w:rPr>
          <w:color w:val="000000"/>
        </w:rPr>
        <w:t xml:space="preserve">Бюджетные ассигнования Дорожного фонда на 2022 год и плановый период 2023 – 2024 годов предусмотрены в размере прогнозируемого объема установленных доходов бюджета. Направления использования средств Дорожного фонда определены решением Совета депутатов </w:t>
      </w:r>
      <w:r>
        <w:rPr>
          <w:color w:val="000000"/>
        </w:rPr>
        <w:t>муниципального образования Новоюласе</w:t>
      </w:r>
      <w:r>
        <w:rPr>
          <w:color w:val="000000"/>
        </w:rPr>
        <w:t xml:space="preserve">нский сельсовет от 15.11.2013 года №24/2 «О муниципальном дорожном фонде </w:t>
      </w:r>
      <w:r>
        <w:rPr>
          <w:color w:val="000000"/>
        </w:rPr>
        <w:t>муниципального образования Новоюласе</w:t>
      </w:r>
      <w:r>
        <w:rPr>
          <w:color w:val="000000"/>
        </w:rPr>
        <w:t>нский сельсовет Красногвардейского района Оренбургской области», с изменениями. Расходы предусмотрены на содержание и обслуживание дорог.</w:t>
      </w:r>
    </w:p>
    <w:p w14:paraId="6E314CCC" w14:textId="6834FAC3" w:rsidR="00B00560" w:rsidRDefault="00B00560" w:rsidP="00B00560">
      <w:pPr>
        <w:pStyle w:val="Standard"/>
        <w:ind w:firstLine="709"/>
        <w:jc w:val="both"/>
        <w:rPr>
          <w:color w:val="000000"/>
        </w:rPr>
      </w:pPr>
      <w:r>
        <w:rPr>
          <w:color w:val="000000"/>
        </w:rPr>
        <w:t>Структура прогнозируемого объема доходов, служащих параметрами формирования Дорожного фонда на 2022 год и плановый период 2023 – 2024 годов, сформирована за счет доходов от акцизов на автомобильный бензин, прямогонный бензин, дизельное топливо, моторные масла для дизельных и (или) карбюраторных (</w:t>
      </w:r>
      <w:proofErr w:type="spellStart"/>
      <w:r>
        <w:rPr>
          <w:color w:val="000000"/>
        </w:rPr>
        <w:t>инжекторных</w:t>
      </w:r>
      <w:proofErr w:type="spellEnd"/>
      <w:r>
        <w:rPr>
          <w:color w:val="000000"/>
        </w:rPr>
        <w:t>) двигателей, производимых на территории Российской Федерации, подлежащие за</w:t>
      </w:r>
      <w:r>
        <w:rPr>
          <w:color w:val="000000"/>
        </w:rPr>
        <w:t>числению в местный бюджет (548,8 тыс. рублей в 2022 году, 562,0 тыс. рублей в 2023 году, 573,9</w:t>
      </w:r>
      <w:r>
        <w:rPr>
          <w:color w:val="000000"/>
        </w:rPr>
        <w:t> тыс. рублей в 2024 году</w:t>
      </w:r>
      <w:r>
        <w:rPr>
          <w:color w:val="000000"/>
        </w:rPr>
        <w:t>)</w:t>
      </w:r>
      <w:r>
        <w:rPr>
          <w:color w:val="000000"/>
        </w:rPr>
        <w:t>.</w:t>
      </w:r>
    </w:p>
    <w:p w14:paraId="745C2FF5" w14:textId="4BDF0B39" w:rsidR="00B00560" w:rsidRPr="00A23C79" w:rsidRDefault="00B00560" w:rsidP="00B00560">
      <w:pPr>
        <w:ind w:firstLine="709"/>
        <w:jc w:val="both"/>
        <w:rPr>
          <w:i/>
          <w:color w:val="000000"/>
        </w:rPr>
      </w:pPr>
      <w:r w:rsidRPr="00A23C79">
        <w:rPr>
          <w:color w:val="000000"/>
        </w:rPr>
        <w:t xml:space="preserve">По подразделу </w:t>
      </w:r>
      <w:r w:rsidRPr="00A23C79">
        <w:rPr>
          <w:i/>
          <w:color w:val="000000"/>
        </w:rPr>
        <w:t xml:space="preserve">0412 «Другие вопросы в области национальной экономики» </w:t>
      </w:r>
      <w:r w:rsidRPr="00A23C79">
        <w:rPr>
          <w:color w:val="000000"/>
        </w:rPr>
        <w:t>расходы предусмотр</w:t>
      </w:r>
      <w:r>
        <w:rPr>
          <w:color w:val="000000"/>
        </w:rPr>
        <w:t>ены</w:t>
      </w:r>
      <w:r w:rsidRPr="00A23C79">
        <w:rPr>
          <w:color w:val="000000"/>
        </w:rPr>
        <w:t xml:space="preserve"> на межбюджетные трансферты бюджетам муниципальных районов на осуществление части полномочий администрации поселения по развитию системы </w:t>
      </w:r>
      <w:proofErr w:type="spellStart"/>
      <w:r w:rsidRPr="00A23C79">
        <w:rPr>
          <w:color w:val="000000"/>
        </w:rPr>
        <w:t>градорегулирования</w:t>
      </w:r>
      <w:proofErr w:type="spellEnd"/>
      <w:r w:rsidRPr="00A23C79">
        <w:rPr>
          <w:color w:val="000000"/>
        </w:rPr>
        <w:t xml:space="preserve"> в муниципальном образовании.</w:t>
      </w:r>
    </w:p>
    <w:p w14:paraId="0FA8C1F8" w14:textId="07FE6411" w:rsidR="00B00560" w:rsidRDefault="00B00560" w:rsidP="00B00560">
      <w:pPr>
        <w:widowControl w:val="0"/>
        <w:ind w:firstLine="709"/>
        <w:jc w:val="both"/>
        <w:rPr>
          <w:color w:val="000000"/>
        </w:rPr>
      </w:pPr>
      <w:r w:rsidRPr="00A23C79">
        <w:rPr>
          <w:color w:val="000000"/>
        </w:rPr>
        <w:t>Расходы по разделу предусмотрены в рамках муниципальных программ «Комплексное развитие</w:t>
      </w:r>
      <w:r w:rsidRPr="00A23C79">
        <w:rPr>
          <w:shd w:val="clear" w:color="auto" w:fill="FFFFFF"/>
        </w:rPr>
        <w:t xml:space="preserve"> транспортной инфраструктуры муниц</w:t>
      </w:r>
      <w:r>
        <w:rPr>
          <w:shd w:val="clear" w:color="auto" w:fill="FFFFFF"/>
        </w:rPr>
        <w:t xml:space="preserve">ипального образования </w:t>
      </w:r>
      <w:r>
        <w:rPr>
          <w:shd w:val="clear" w:color="auto" w:fill="FFFFFF"/>
        </w:rPr>
        <w:t>Новоюласе</w:t>
      </w:r>
      <w:r>
        <w:rPr>
          <w:shd w:val="clear" w:color="auto" w:fill="FFFFFF"/>
        </w:rPr>
        <w:t>н</w:t>
      </w:r>
      <w:r w:rsidRPr="00A23C79">
        <w:rPr>
          <w:shd w:val="clear" w:color="auto" w:fill="FFFFFF"/>
        </w:rPr>
        <w:t>ский сельсовет Красногвардейского района Оренбургской области</w:t>
      </w:r>
      <w:r w:rsidRPr="00A23C79">
        <w:rPr>
          <w:color w:val="000000"/>
        </w:rPr>
        <w:t>» и «</w:t>
      </w:r>
      <w:r w:rsidRPr="00A23C79">
        <w:rPr>
          <w:shd w:val="clear" w:color="auto" w:fill="FFFFFF"/>
        </w:rPr>
        <w:t>Устойчивое развитие территории муниципаль</w:t>
      </w:r>
      <w:r>
        <w:rPr>
          <w:shd w:val="clear" w:color="auto" w:fill="FFFFFF"/>
        </w:rPr>
        <w:t>ного образования Новоюласе</w:t>
      </w:r>
      <w:r>
        <w:rPr>
          <w:shd w:val="clear" w:color="auto" w:fill="FFFFFF"/>
        </w:rPr>
        <w:t>н</w:t>
      </w:r>
      <w:r w:rsidRPr="00A23C79">
        <w:rPr>
          <w:shd w:val="clear" w:color="auto" w:fill="FFFFFF"/>
        </w:rPr>
        <w:t>ский сельсовет Красногвардейского района Оренбургской области</w:t>
      </w:r>
      <w:r w:rsidRPr="00A23C79">
        <w:rPr>
          <w:color w:val="000000"/>
        </w:rPr>
        <w:t>».</w:t>
      </w:r>
      <w:r w:rsidRPr="00B45D0F">
        <w:rPr>
          <w:color w:val="000000"/>
        </w:rPr>
        <w:t xml:space="preserve"> </w:t>
      </w:r>
    </w:p>
    <w:p w14:paraId="5825F33A" w14:textId="77777777" w:rsidR="00B00560" w:rsidRPr="002B498F" w:rsidRDefault="00B00560" w:rsidP="00B00560">
      <w:pPr>
        <w:widowControl w:val="0"/>
        <w:ind w:firstLine="709"/>
        <w:jc w:val="center"/>
        <w:rPr>
          <w:b/>
          <w:color w:val="000000"/>
        </w:rPr>
      </w:pPr>
      <w:r w:rsidRPr="002B498F">
        <w:rPr>
          <w:b/>
          <w:color w:val="000000"/>
        </w:rPr>
        <w:t>РАЗДЕЛ 0500 «ЖИЛИЩНО-КОММУНАЛЬНОЕ ХОЗЯЙСТВО»</w:t>
      </w:r>
    </w:p>
    <w:p w14:paraId="42F0D163" w14:textId="036F4BC3" w:rsidR="00B00560" w:rsidRPr="00AF3F17" w:rsidRDefault="00B00560" w:rsidP="00B00560">
      <w:pPr>
        <w:widowControl w:val="0"/>
        <w:ind w:firstLine="709"/>
        <w:jc w:val="both"/>
        <w:rPr>
          <w:color w:val="000000"/>
        </w:rPr>
      </w:pPr>
      <w:r w:rsidRPr="00AF3F17">
        <w:rPr>
          <w:color w:val="000000"/>
        </w:rPr>
        <w:t>Бюджетные ассигнования по разделу 0500</w:t>
      </w:r>
      <w:r>
        <w:rPr>
          <w:color w:val="000000"/>
        </w:rPr>
        <w:t xml:space="preserve"> </w:t>
      </w:r>
      <w:r w:rsidRPr="00AF3F17">
        <w:rPr>
          <w:color w:val="000000"/>
        </w:rPr>
        <w:t>«Жилищно-коммунальное хозяйство» преду</w:t>
      </w:r>
      <w:r>
        <w:rPr>
          <w:color w:val="000000"/>
        </w:rPr>
        <w:t>смотрены проектом решения в размер</w:t>
      </w:r>
      <w:r w:rsidRPr="00AF3F17">
        <w:rPr>
          <w:color w:val="000000"/>
        </w:rPr>
        <w:t xml:space="preserve">е </w:t>
      </w:r>
      <w:r>
        <w:rPr>
          <w:color w:val="000000"/>
        </w:rPr>
        <w:t>468,9</w:t>
      </w:r>
      <w:r>
        <w:rPr>
          <w:color w:val="000000"/>
        </w:rPr>
        <w:t xml:space="preserve"> тыс. рублей</w:t>
      </w:r>
      <w:r w:rsidRPr="00AF3F17">
        <w:rPr>
          <w:color w:val="000000"/>
        </w:rPr>
        <w:t xml:space="preserve"> на </w:t>
      </w:r>
      <w:r>
        <w:rPr>
          <w:color w:val="000000"/>
        </w:rPr>
        <w:t>2022</w:t>
      </w:r>
      <w:r w:rsidRPr="00AF3F17">
        <w:rPr>
          <w:color w:val="000000"/>
        </w:rPr>
        <w:t xml:space="preserve"> год, </w:t>
      </w:r>
      <w:r>
        <w:rPr>
          <w:color w:val="000000"/>
        </w:rPr>
        <w:t>131,2</w:t>
      </w:r>
      <w:r>
        <w:rPr>
          <w:color w:val="000000"/>
        </w:rPr>
        <w:t xml:space="preserve"> тыс. рублей </w:t>
      </w:r>
      <w:r w:rsidRPr="00AF3F17">
        <w:rPr>
          <w:color w:val="000000"/>
        </w:rPr>
        <w:t xml:space="preserve">на </w:t>
      </w:r>
      <w:r>
        <w:rPr>
          <w:color w:val="000000"/>
        </w:rPr>
        <w:t>2023</w:t>
      </w:r>
      <w:r w:rsidRPr="00AF3F17">
        <w:rPr>
          <w:color w:val="000000"/>
        </w:rPr>
        <w:t xml:space="preserve"> год</w:t>
      </w:r>
      <w:r>
        <w:rPr>
          <w:color w:val="000000"/>
        </w:rPr>
        <w:t>, 131,2</w:t>
      </w:r>
      <w:r>
        <w:rPr>
          <w:color w:val="000000"/>
        </w:rPr>
        <w:t xml:space="preserve"> тыс. рублей на 2024 год</w:t>
      </w:r>
      <w:r w:rsidRPr="00AF3F17">
        <w:rPr>
          <w:color w:val="000000"/>
        </w:rPr>
        <w:t>. Расходы по разделу</w:t>
      </w:r>
      <w:r>
        <w:rPr>
          <w:color w:val="000000"/>
        </w:rPr>
        <w:t xml:space="preserve"> в 2022 году</w:t>
      </w:r>
      <w:r w:rsidRPr="00AF3F17">
        <w:rPr>
          <w:color w:val="000000"/>
        </w:rPr>
        <w:t xml:space="preserve"> по сравнению с </w:t>
      </w:r>
      <w:r>
        <w:rPr>
          <w:color w:val="000000"/>
        </w:rPr>
        <w:t>2021</w:t>
      </w:r>
      <w:r w:rsidRPr="00AF3F17">
        <w:rPr>
          <w:color w:val="000000"/>
        </w:rPr>
        <w:t> годом (</w:t>
      </w:r>
      <w:r>
        <w:rPr>
          <w:color w:val="000000"/>
        </w:rPr>
        <w:t>1462,3</w:t>
      </w:r>
      <w:r w:rsidRPr="00AF3F17">
        <w:rPr>
          <w:color w:val="000000"/>
        </w:rPr>
        <w:t xml:space="preserve"> тыс. рублей) </w:t>
      </w:r>
      <w:r>
        <w:rPr>
          <w:color w:val="000000"/>
        </w:rPr>
        <w:t>сокращ</w:t>
      </w:r>
      <w:r>
        <w:rPr>
          <w:color w:val="000000"/>
        </w:rPr>
        <w:t>аются</w:t>
      </w:r>
      <w:r w:rsidRPr="00AF3F17">
        <w:rPr>
          <w:color w:val="000000"/>
        </w:rPr>
        <w:t xml:space="preserve"> на </w:t>
      </w:r>
      <w:r w:rsidR="00C01E32">
        <w:rPr>
          <w:color w:val="000000"/>
        </w:rPr>
        <w:t>993,4</w:t>
      </w:r>
      <w:r w:rsidRPr="00AF3F17">
        <w:rPr>
          <w:color w:val="000000"/>
        </w:rPr>
        <w:t xml:space="preserve"> тыс. рублей, или на </w:t>
      </w:r>
      <w:r w:rsidR="00C01E32">
        <w:rPr>
          <w:color w:val="000000"/>
        </w:rPr>
        <w:t>67,9</w:t>
      </w:r>
      <w:r w:rsidRPr="00AF3F17">
        <w:rPr>
          <w:color w:val="000000"/>
        </w:rPr>
        <w:t>%.</w:t>
      </w:r>
    </w:p>
    <w:p w14:paraId="2B9D8A39" w14:textId="7A071938" w:rsidR="00B00560" w:rsidRPr="002B498F" w:rsidRDefault="00B00560" w:rsidP="00B00560">
      <w:pPr>
        <w:widowControl w:val="0"/>
        <w:overflowPunct w:val="0"/>
        <w:autoSpaceDE w:val="0"/>
        <w:autoSpaceDN w:val="0"/>
        <w:adjustRightInd w:val="0"/>
        <w:ind w:firstLine="709"/>
        <w:jc w:val="both"/>
      </w:pPr>
      <w:r w:rsidRPr="00AF3F17">
        <w:t xml:space="preserve">Планируемые на </w:t>
      </w:r>
      <w:r>
        <w:t>2022</w:t>
      </w:r>
      <w:r w:rsidRPr="00AF3F17">
        <w:t xml:space="preserve"> год расходы на жилищно-коммунальное хозяйство составят </w:t>
      </w:r>
      <w:r w:rsidR="00C01E32">
        <w:t>15,6</w:t>
      </w:r>
      <w:r w:rsidRPr="00AF3F17">
        <w:t xml:space="preserve">% от общей суммы расходов бюджета (в </w:t>
      </w:r>
      <w:r>
        <w:t>2023</w:t>
      </w:r>
      <w:r w:rsidRPr="00AF3F17">
        <w:t xml:space="preserve"> году – </w:t>
      </w:r>
      <w:r w:rsidR="00C01E32">
        <w:t>4,9</w:t>
      </w:r>
      <w:r w:rsidRPr="00AF3F17">
        <w:t xml:space="preserve">%, в </w:t>
      </w:r>
      <w:r>
        <w:t>2024</w:t>
      </w:r>
      <w:r w:rsidRPr="00AF3F17">
        <w:t xml:space="preserve"> году – </w:t>
      </w:r>
      <w:r w:rsidR="00C01E32">
        <w:t>4,7</w:t>
      </w:r>
      <w:r w:rsidRPr="00AF3F17">
        <w:t>%).</w:t>
      </w:r>
      <w:r w:rsidRPr="002B498F">
        <w:t xml:space="preserve"> </w:t>
      </w:r>
    </w:p>
    <w:p w14:paraId="5165965D" w14:textId="3D0118DC" w:rsidR="00B00560" w:rsidRPr="00B31880" w:rsidRDefault="00B00560" w:rsidP="00B31880">
      <w:pPr>
        <w:widowControl w:val="0"/>
        <w:ind w:firstLine="567"/>
        <w:jc w:val="both"/>
        <w:rPr>
          <w:color w:val="000000"/>
        </w:rPr>
      </w:pPr>
      <w:r>
        <w:rPr>
          <w:color w:val="000000"/>
        </w:rPr>
        <w:t xml:space="preserve">На 2022 год и каждый год планового периода расходы раздела сформированы в разрезе </w:t>
      </w:r>
      <w:r>
        <w:rPr>
          <w:color w:val="000000"/>
        </w:rPr>
        <w:lastRenderedPageBreak/>
        <w:t>дву</w:t>
      </w:r>
      <w:r w:rsidR="00B31880">
        <w:rPr>
          <w:color w:val="000000"/>
        </w:rPr>
        <w:t>х подразделов.</w:t>
      </w:r>
    </w:p>
    <w:p w14:paraId="0CE3CF49" w14:textId="2BEACCB0" w:rsidR="00C01E32" w:rsidRDefault="00C01E32" w:rsidP="00C01E32">
      <w:pPr>
        <w:shd w:val="clear" w:color="auto" w:fill="FFFFFF"/>
        <w:autoSpaceDE w:val="0"/>
        <w:autoSpaceDN w:val="0"/>
        <w:adjustRightInd w:val="0"/>
        <w:ind w:firstLine="709"/>
        <w:jc w:val="both"/>
        <w:rPr>
          <w:color w:val="000000"/>
        </w:rPr>
      </w:pPr>
      <w:r w:rsidRPr="004E1E4C">
        <w:rPr>
          <w:color w:val="000000"/>
        </w:rPr>
        <w:t xml:space="preserve">По подразделу </w:t>
      </w:r>
      <w:r w:rsidRPr="004E1E4C">
        <w:rPr>
          <w:i/>
          <w:color w:val="000000"/>
        </w:rPr>
        <w:t>0</w:t>
      </w:r>
      <w:r>
        <w:rPr>
          <w:i/>
          <w:color w:val="000000"/>
        </w:rPr>
        <w:t>502</w:t>
      </w:r>
      <w:r w:rsidRPr="004E1E4C">
        <w:rPr>
          <w:i/>
          <w:color w:val="000000"/>
        </w:rPr>
        <w:t xml:space="preserve"> «</w:t>
      </w:r>
      <w:r>
        <w:rPr>
          <w:i/>
          <w:color w:val="000000"/>
        </w:rPr>
        <w:t>Коммунальное хозяйство</w:t>
      </w:r>
      <w:r w:rsidRPr="004E1E4C">
        <w:rPr>
          <w:i/>
          <w:color w:val="000000"/>
        </w:rPr>
        <w:t>»</w:t>
      </w:r>
      <w:r w:rsidRPr="004E1E4C">
        <w:rPr>
          <w:color w:val="000000"/>
        </w:rPr>
        <w:t xml:space="preserve"> на </w:t>
      </w:r>
      <w:r>
        <w:rPr>
          <w:color w:val="000000"/>
        </w:rPr>
        <w:t>2022</w:t>
      </w:r>
      <w:r w:rsidRPr="004E1E4C">
        <w:rPr>
          <w:color w:val="000000"/>
        </w:rPr>
        <w:t xml:space="preserve"> год и </w:t>
      </w:r>
      <w:r>
        <w:rPr>
          <w:color w:val="000000"/>
        </w:rPr>
        <w:t xml:space="preserve">на плановый период 2023 и 2024 годов </w:t>
      </w:r>
      <w:r w:rsidRPr="004E1E4C">
        <w:rPr>
          <w:color w:val="000000"/>
        </w:rPr>
        <w:t>р</w:t>
      </w:r>
      <w:r>
        <w:rPr>
          <w:color w:val="000000"/>
        </w:rPr>
        <w:t xml:space="preserve">асходы предусмотрены в размере </w:t>
      </w:r>
      <w:r>
        <w:rPr>
          <w:color w:val="000000"/>
        </w:rPr>
        <w:t>468,7</w:t>
      </w:r>
      <w:r w:rsidRPr="004E1E4C">
        <w:rPr>
          <w:color w:val="000000"/>
        </w:rPr>
        <w:t> тыс. рублей</w:t>
      </w:r>
      <w:r>
        <w:rPr>
          <w:color w:val="000000"/>
        </w:rPr>
        <w:t>, 131,0 тыс. рублей, 131,0 тыс. рублей соответственно</w:t>
      </w:r>
      <w:r>
        <w:rPr>
          <w:color w:val="000000"/>
        </w:rPr>
        <w:t xml:space="preserve">. По </w:t>
      </w:r>
      <w:r w:rsidRPr="004E1E4C">
        <w:rPr>
          <w:color w:val="000000"/>
        </w:rPr>
        <w:t xml:space="preserve">сравнению с </w:t>
      </w:r>
      <w:r>
        <w:rPr>
          <w:color w:val="000000"/>
        </w:rPr>
        <w:t>2021</w:t>
      </w:r>
      <w:r w:rsidRPr="004E1E4C">
        <w:rPr>
          <w:color w:val="000000"/>
        </w:rPr>
        <w:t xml:space="preserve"> годом </w:t>
      </w:r>
      <w:r>
        <w:rPr>
          <w:color w:val="000000"/>
        </w:rPr>
        <w:t xml:space="preserve">в 2022 году </w:t>
      </w:r>
      <w:r w:rsidRPr="004E1E4C">
        <w:rPr>
          <w:color w:val="000000"/>
        </w:rPr>
        <w:t>расходы</w:t>
      </w:r>
      <w:r>
        <w:rPr>
          <w:color w:val="000000"/>
        </w:rPr>
        <w:t xml:space="preserve"> </w:t>
      </w:r>
      <w:r>
        <w:rPr>
          <w:color w:val="000000"/>
        </w:rPr>
        <w:t>увеличив</w:t>
      </w:r>
      <w:r>
        <w:rPr>
          <w:color w:val="000000"/>
        </w:rPr>
        <w:t xml:space="preserve">аются на </w:t>
      </w:r>
      <w:r>
        <w:rPr>
          <w:color w:val="000000"/>
        </w:rPr>
        <w:t>315,8</w:t>
      </w:r>
      <w:r>
        <w:rPr>
          <w:color w:val="000000"/>
        </w:rPr>
        <w:t xml:space="preserve"> тыс. рублей (</w:t>
      </w:r>
      <w:r>
        <w:rPr>
          <w:color w:val="000000"/>
        </w:rPr>
        <w:t>в 2 раза</w:t>
      </w:r>
      <w:r>
        <w:rPr>
          <w:color w:val="000000"/>
        </w:rPr>
        <w:t>)</w:t>
      </w:r>
      <w:r w:rsidRPr="004E1E4C">
        <w:rPr>
          <w:color w:val="000000"/>
        </w:rPr>
        <w:t xml:space="preserve">. </w:t>
      </w:r>
    </w:p>
    <w:p w14:paraId="1A93C889" w14:textId="7CDC5661" w:rsidR="00C01E32" w:rsidRDefault="00C01E32" w:rsidP="00C01E32">
      <w:pPr>
        <w:shd w:val="clear" w:color="auto" w:fill="FFFFFF"/>
        <w:autoSpaceDE w:val="0"/>
        <w:autoSpaceDN w:val="0"/>
        <w:adjustRightInd w:val="0"/>
        <w:ind w:firstLine="709"/>
        <w:jc w:val="both"/>
        <w:rPr>
          <w:color w:val="000000"/>
        </w:rPr>
      </w:pPr>
      <w:r w:rsidRPr="004E1E4C">
        <w:rPr>
          <w:color w:val="000000"/>
        </w:rPr>
        <w:t xml:space="preserve">По подразделу </w:t>
      </w:r>
      <w:r w:rsidRPr="004E1E4C">
        <w:rPr>
          <w:i/>
          <w:color w:val="000000"/>
        </w:rPr>
        <w:t>0</w:t>
      </w:r>
      <w:r>
        <w:rPr>
          <w:i/>
          <w:color w:val="000000"/>
        </w:rPr>
        <w:t>503</w:t>
      </w:r>
      <w:r w:rsidRPr="004E1E4C">
        <w:rPr>
          <w:i/>
          <w:color w:val="000000"/>
        </w:rPr>
        <w:t xml:space="preserve"> «</w:t>
      </w:r>
      <w:r>
        <w:rPr>
          <w:i/>
          <w:color w:val="000000"/>
        </w:rPr>
        <w:t>Благоустройство</w:t>
      </w:r>
      <w:r w:rsidRPr="004E1E4C">
        <w:rPr>
          <w:i/>
          <w:color w:val="000000"/>
        </w:rPr>
        <w:t>»</w:t>
      </w:r>
      <w:r w:rsidRPr="004E1E4C">
        <w:rPr>
          <w:color w:val="000000"/>
        </w:rPr>
        <w:t xml:space="preserve"> на </w:t>
      </w:r>
      <w:r>
        <w:rPr>
          <w:color w:val="000000"/>
        </w:rPr>
        <w:t>2022</w:t>
      </w:r>
      <w:r w:rsidRPr="004E1E4C">
        <w:rPr>
          <w:color w:val="000000"/>
        </w:rPr>
        <w:t xml:space="preserve"> год и </w:t>
      </w:r>
      <w:r>
        <w:rPr>
          <w:color w:val="000000"/>
        </w:rPr>
        <w:t xml:space="preserve">на плановый период 2023 и 2024 годов </w:t>
      </w:r>
      <w:r w:rsidRPr="004E1E4C">
        <w:rPr>
          <w:color w:val="000000"/>
        </w:rPr>
        <w:t xml:space="preserve">расходы предусмотрены в размере – </w:t>
      </w:r>
      <w:r>
        <w:rPr>
          <w:color w:val="000000"/>
        </w:rPr>
        <w:t>0,2</w:t>
      </w:r>
      <w:r w:rsidRPr="004E1E4C">
        <w:rPr>
          <w:color w:val="000000"/>
        </w:rPr>
        <w:t> тыс. рублей</w:t>
      </w:r>
      <w:r>
        <w:rPr>
          <w:color w:val="000000"/>
        </w:rPr>
        <w:t xml:space="preserve">, </w:t>
      </w:r>
      <w:r>
        <w:rPr>
          <w:color w:val="000000"/>
        </w:rPr>
        <w:t>0,2</w:t>
      </w:r>
      <w:r>
        <w:rPr>
          <w:color w:val="000000"/>
        </w:rPr>
        <w:t xml:space="preserve"> тыс. рублей, </w:t>
      </w:r>
      <w:r>
        <w:rPr>
          <w:color w:val="000000"/>
        </w:rPr>
        <w:t>0,2</w:t>
      </w:r>
      <w:r>
        <w:rPr>
          <w:color w:val="000000"/>
        </w:rPr>
        <w:t xml:space="preserve"> тыс. рублей соответственно</w:t>
      </w:r>
      <w:r w:rsidRPr="004E1E4C">
        <w:rPr>
          <w:color w:val="000000"/>
        </w:rPr>
        <w:t xml:space="preserve">. По подразделу в </w:t>
      </w:r>
      <w:r>
        <w:rPr>
          <w:color w:val="000000"/>
        </w:rPr>
        <w:t>2022</w:t>
      </w:r>
      <w:r w:rsidRPr="004E1E4C">
        <w:rPr>
          <w:color w:val="000000"/>
        </w:rPr>
        <w:t xml:space="preserve"> году по сравнению с </w:t>
      </w:r>
      <w:r>
        <w:rPr>
          <w:color w:val="000000"/>
        </w:rPr>
        <w:t>2021</w:t>
      </w:r>
      <w:r w:rsidRPr="004E1E4C">
        <w:rPr>
          <w:color w:val="000000"/>
        </w:rPr>
        <w:t xml:space="preserve"> годом расходы</w:t>
      </w:r>
      <w:r>
        <w:rPr>
          <w:color w:val="000000"/>
        </w:rPr>
        <w:t xml:space="preserve"> значительно сокращаются на 1309,2 тыс. рублей.</w:t>
      </w:r>
      <w:r w:rsidRPr="004E1E4C">
        <w:rPr>
          <w:color w:val="000000"/>
        </w:rPr>
        <w:t xml:space="preserve"> </w:t>
      </w:r>
    </w:p>
    <w:p w14:paraId="3280FF45" w14:textId="4FFC65D0" w:rsidR="00C01E32" w:rsidRPr="004521B7" w:rsidRDefault="00C01E32" w:rsidP="00C01E32">
      <w:pPr>
        <w:widowControl w:val="0"/>
        <w:ind w:firstLine="709"/>
        <w:jc w:val="both"/>
        <w:rPr>
          <w:color w:val="000000"/>
        </w:rPr>
      </w:pPr>
      <w:r w:rsidRPr="002B498F">
        <w:rPr>
          <w:color w:val="000000"/>
        </w:rPr>
        <w:t xml:space="preserve">Расходы по разделу предусмотрены в рамках муниципальной программы </w:t>
      </w:r>
      <w:r w:rsidRPr="001B4033">
        <w:rPr>
          <w:color w:val="000000"/>
        </w:rPr>
        <w:t>«</w:t>
      </w:r>
      <w:r w:rsidRPr="00992442">
        <w:t>Комплексное развитие жилищно-коммунальной инфраструктуры и повышение уровня благоустройства на территории муниципального</w:t>
      </w:r>
      <w:r>
        <w:t xml:space="preserve"> образования Новоюласе</w:t>
      </w:r>
      <w:r>
        <w:t>нский сельсовет Красногвардейского района Оренбургской области</w:t>
      </w:r>
      <w:r w:rsidRPr="001B4033">
        <w:rPr>
          <w:shd w:val="clear" w:color="auto" w:fill="FFFFFF"/>
        </w:rPr>
        <w:t>»</w:t>
      </w:r>
      <w:r w:rsidRPr="001B4033">
        <w:rPr>
          <w:color w:val="000000"/>
        </w:rPr>
        <w:t>.</w:t>
      </w:r>
      <w:r w:rsidRPr="004521B7">
        <w:rPr>
          <w:color w:val="000000"/>
        </w:rPr>
        <w:t xml:space="preserve"> </w:t>
      </w:r>
    </w:p>
    <w:p w14:paraId="19CDC931" w14:textId="77777777" w:rsidR="00C01E32" w:rsidRPr="002B498F" w:rsidRDefault="00C01E32" w:rsidP="00C01E32">
      <w:pPr>
        <w:ind w:firstLine="709"/>
        <w:jc w:val="center"/>
        <w:rPr>
          <w:b/>
        </w:rPr>
      </w:pPr>
      <w:r w:rsidRPr="002B498F">
        <w:rPr>
          <w:b/>
        </w:rPr>
        <w:t>РАЗДЕЛ 0800 «КУЛЬТУРА, КИНЕМАТОГРАФИЯ»</w:t>
      </w:r>
    </w:p>
    <w:p w14:paraId="06AC2F73" w14:textId="77777777" w:rsidR="00C01E32" w:rsidRPr="005A6F26" w:rsidRDefault="00C01E32" w:rsidP="00C01E32">
      <w:pPr>
        <w:ind w:firstLine="709"/>
        <w:jc w:val="both"/>
      </w:pPr>
      <w:r w:rsidRPr="005A6F26">
        <w:t>Бюджетные ассигнования по разделу 0800 «Культура и кинематография»</w:t>
      </w:r>
      <w:r>
        <w:t xml:space="preserve"> (</w:t>
      </w:r>
      <w:r w:rsidRPr="00DA328D">
        <w:rPr>
          <w:i/>
        </w:rPr>
        <w:t>подраздел 0801 «Культура»</w:t>
      </w:r>
      <w:r>
        <w:t>)</w:t>
      </w:r>
      <w:r w:rsidRPr="005A6F26">
        <w:t xml:space="preserve"> предусмотрены проектом решения в следующих размерах: </w:t>
      </w:r>
    </w:p>
    <w:p w14:paraId="16A50FAB" w14:textId="40DFB379" w:rsidR="00C01E32" w:rsidRPr="005A6F26" w:rsidRDefault="00C01E32" w:rsidP="00C01E32">
      <w:pPr>
        <w:ind w:firstLine="709"/>
        <w:jc w:val="both"/>
      </w:pPr>
      <w:r w:rsidRPr="005A6F26">
        <w:t xml:space="preserve">в </w:t>
      </w:r>
      <w:r>
        <w:t>2022</w:t>
      </w:r>
      <w:r w:rsidRPr="005A6F26">
        <w:t xml:space="preserve"> году – </w:t>
      </w:r>
      <w:r>
        <w:t>688,7</w:t>
      </w:r>
      <w:r w:rsidRPr="005A6F26">
        <w:t xml:space="preserve"> тыс. рублей, или </w:t>
      </w:r>
      <w:r>
        <w:t>ниже на 31,3</w:t>
      </w:r>
      <w:r>
        <w:t>%</w:t>
      </w:r>
      <w:r w:rsidRPr="005A6F26">
        <w:t xml:space="preserve"> </w:t>
      </w:r>
      <w:r>
        <w:t>ожидаемой суммы исполнения бюджетных ассигнований в 2021</w:t>
      </w:r>
      <w:r w:rsidRPr="005A6F26">
        <w:t xml:space="preserve"> год</w:t>
      </w:r>
      <w:r>
        <w:t>у (</w:t>
      </w:r>
      <w:r>
        <w:t>1002,2</w:t>
      </w:r>
      <w:r>
        <w:t xml:space="preserve"> тыс. рублей)</w:t>
      </w:r>
      <w:r w:rsidRPr="005A6F26">
        <w:t>;</w:t>
      </w:r>
    </w:p>
    <w:p w14:paraId="5556D223" w14:textId="4957AE6A" w:rsidR="00C01E32" w:rsidRPr="005A6F26" w:rsidRDefault="00C01E32" w:rsidP="00C01E32">
      <w:pPr>
        <w:ind w:firstLine="709"/>
        <w:jc w:val="both"/>
      </w:pPr>
      <w:r w:rsidRPr="005A6F26">
        <w:t xml:space="preserve">в </w:t>
      </w:r>
      <w:r>
        <w:t>2023</w:t>
      </w:r>
      <w:r w:rsidRPr="005A6F26">
        <w:t xml:space="preserve"> году – </w:t>
      </w:r>
      <w:r>
        <w:t>625,6</w:t>
      </w:r>
      <w:r w:rsidRPr="005A6F26">
        <w:t> тыс. рублей, или</w:t>
      </w:r>
      <w:r>
        <w:t xml:space="preserve"> ниже на </w:t>
      </w:r>
      <w:r>
        <w:t>9,2</w:t>
      </w:r>
      <w:r>
        <w:t>%</w:t>
      </w:r>
      <w:r w:rsidRPr="005A6F26">
        <w:t xml:space="preserve"> сумм</w:t>
      </w:r>
      <w:r>
        <w:t>ы расходов</w:t>
      </w:r>
      <w:r w:rsidRPr="005A6F26">
        <w:t xml:space="preserve">, предусмотренной проектом решения на </w:t>
      </w:r>
      <w:r>
        <w:t>2022</w:t>
      </w:r>
      <w:r w:rsidRPr="005A6F26">
        <w:t xml:space="preserve"> год;</w:t>
      </w:r>
    </w:p>
    <w:p w14:paraId="7EC85956" w14:textId="2B087DB0" w:rsidR="00C01E32" w:rsidRPr="005A6F26" w:rsidRDefault="00C01E32" w:rsidP="00C01E32">
      <w:pPr>
        <w:ind w:firstLine="709"/>
        <w:jc w:val="both"/>
      </w:pPr>
      <w:r w:rsidRPr="005A6F26">
        <w:t xml:space="preserve">в </w:t>
      </w:r>
      <w:r>
        <w:t>2024</w:t>
      </w:r>
      <w:r w:rsidRPr="005A6F26">
        <w:t xml:space="preserve"> году – </w:t>
      </w:r>
      <w:r>
        <w:t>648,9</w:t>
      </w:r>
      <w:r w:rsidRPr="005A6F26">
        <w:t xml:space="preserve"> тыс. рублей, или </w:t>
      </w:r>
      <w:r>
        <w:t>выш</w:t>
      </w:r>
      <w:r>
        <w:t xml:space="preserve">е на </w:t>
      </w:r>
      <w:r>
        <w:t>3,7</w:t>
      </w:r>
      <w:r>
        <w:t>% суммы расходов</w:t>
      </w:r>
      <w:r w:rsidRPr="005A6F26">
        <w:t xml:space="preserve">, предусмотренной проектом решения на </w:t>
      </w:r>
      <w:r>
        <w:t>2023</w:t>
      </w:r>
      <w:r w:rsidRPr="005A6F26">
        <w:t xml:space="preserve"> год</w:t>
      </w:r>
      <w:r>
        <w:t>.</w:t>
      </w:r>
    </w:p>
    <w:p w14:paraId="6718232A" w14:textId="18C2C146" w:rsidR="00C01E32" w:rsidRPr="00AC3140" w:rsidRDefault="00C01E32" w:rsidP="00C01E32">
      <w:pPr>
        <w:ind w:firstLine="709"/>
        <w:jc w:val="both"/>
        <w:rPr>
          <w:highlight w:val="yellow"/>
        </w:rPr>
      </w:pPr>
      <w:r>
        <w:t xml:space="preserve">Финансирование данного раздела запланировано </w:t>
      </w:r>
      <w:r w:rsidRPr="005A6F26">
        <w:t>в рамках муниципальной программы «</w:t>
      </w:r>
      <w:r w:rsidRPr="00992442">
        <w:t>Устойчивое развитие территории муниципального образования</w:t>
      </w:r>
      <w:r>
        <w:t xml:space="preserve"> Новоюласе</w:t>
      </w:r>
      <w:r>
        <w:t>нский сельсовет Красногвардейского района Оренбургской области</w:t>
      </w:r>
      <w:r w:rsidRPr="00AB198F">
        <w:t>».</w:t>
      </w:r>
    </w:p>
    <w:p w14:paraId="2409E3E4" w14:textId="77777777" w:rsidR="00C01E32" w:rsidRPr="00AC3140" w:rsidRDefault="00C01E32" w:rsidP="00C01E32">
      <w:pPr>
        <w:jc w:val="center"/>
        <w:rPr>
          <w:b/>
          <w:caps/>
          <w:highlight w:val="yellow"/>
        </w:rPr>
      </w:pPr>
      <w:r w:rsidRPr="00C825A0">
        <w:rPr>
          <w:b/>
        </w:rPr>
        <w:t xml:space="preserve">1400 </w:t>
      </w:r>
      <w:r w:rsidRPr="00C825A0">
        <w:rPr>
          <w:b/>
          <w:caps/>
        </w:rPr>
        <w:t>«Межбюджетные трансферты общего характера бюджетам бюджетной системы Российской Федерации»</w:t>
      </w:r>
    </w:p>
    <w:p w14:paraId="2A786F4E" w14:textId="1B6AC811" w:rsidR="00C01E32" w:rsidRPr="009D13A3" w:rsidRDefault="00C01E32" w:rsidP="00C01E32">
      <w:pPr>
        <w:widowControl w:val="0"/>
        <w:suppressAutoHyphens/>
        <w:ind w:firstLine="709"/>
        <w:jc w:val="both"/>
      </w:pPr>
      <w:r w:rsidRPr="009D13A3">
        <w:t xml:space="preserve">Бюджетные ассигнования приходятся на подраздел </w:t>
      </w:r>
      <w:r w:rsidRPr="007A4E63">
        <w:rPr>
          <w:i/>
        </w:rPr>
        <w:t>1403 «Прочие межбюджетные трансферты общего характера»</w:t>
      </w:r>
      <w:r w:rsidRPr="009D13A3">
        <w:t xml:space="preserve"> и предусмотрены на </w:t>
      </w:r>
      <w:r>
        <w:t>2022</w:t>
      </w:r>
      <w:r w:rsidRPr="009D13A3">
        <w:t xml:space="preserve"> год</w:t>
      </w:r>
      <w:r>
        <w:t xml:space="preserve"> и на каждый год планового периода</w:t>
      </w:r>
      <w:r w:rsidRPr="009D13A3">
        <w:t xml:space="preserve"> </w:t>
      </w:r>
      <w:r>
        <w:t>в размере 352,4</w:t>
      </w:r>
      <w:r>
        <w:t xml:space="preserve"> тыс. рублей. По сравнению с ожидаемы</w:t>
      </w:r>
      <w:r>
        <w:t>м исполнением за 2021 год (334,7</w:t>
      </w:r>
      <w:r>
        <w:t xml:space="preserve"> тыс. рублей) расходы по данному разделу в плановом</w:t>
      </w:r>
      <w:r>
        <w:t xml:space="preserve"> периоде увеличиваются на 5,3</w:t>
      </w:r>
      <w:r>
        <w:t>%.</w:t>
      </w:r>
    </w:p>
    <w:p w14:paraId="4A0E10C5" w14:textId="480FDD43" w:rsidR="005A6F26" w:rsidRDefault="00C01E32" w:rsidP="00C01E32">
      <w:pPr>
        <w:widowControl w:val="0"/>
        <w:suppressAutoHyphens/>
        <w:ind w:firstLine="709"/>
        <w:jc w:val="both"/>
      </w:pPr>
      <w:r>
        <w:t xml:space="preserve">Бюджетные ассигнования по данному разделу предусмотрены в рамках муниципальной программы </w:t>
      </w:r>
      <w:r w:rsidRPr="008A418B">
        <w:t>«</w:t>
      </w:r>
      <w:r w:rsidRPr="00992442">
        <w:t>Устойчивое развитие территории муниципального образования</w:t>
      </w:r>
      <w:r>
        <w:t xml:space="preserve"> Новоюласе</w:t>
      </w:r>
      <w:r>
        <w:t>нский сельсовет Красногвардейского района Оренбургской области</w:t>
      </w:r>
      <w:r w:rsidRPr="008A418B">
        <w:t>»</w:t>
      </w:r>
      <w:r>
        <w:t xml:space="preserve"> на осуществление части полномочий по решению вопросов местного значения в соответствии с заключенными соглашениями.</w:t>
      </w:r>
    </w:p>
    <w:p w14:paraId="18A64104" w14:textId="77777777" w:rsidR="00BA247F" w:rsidRDefault="00BA247F" w:rsidP="00BA247F">
      <w:pPr>
        <w:pStyle w:val="Standard"/>
        <w:spacing w:line="200" w:lineRule="atLeast"/>
        <w:ind w:firstLine="652"/>
        <w:jc w:val="center"/>
        <w:rPr>
          <w:b/>
          <w:color w:val="000000"/>
        </w:rPr>
      </w:pPr>
      <w:r w:rsidRPr="001868A5">
        <w:rPr>
          <w:b/>
          <w:color w:val="000000"/>
        </w:rPr>
        <w:t>Дефицит бюджета</w:t>
      </w:r>
    </w:p>
    <w:p w14:paraId="05578CF4" w14:textId="77777777" w:rsidR="00C01E32" w:rsidRPr="00A23C79" w:rsidRDefault="00C01E32" w:rsidP="00C01E32">
      <w:pPr>
        <w:ind w:firstLine="709"/>
        <w:jc w:val="both"/>
      </w:pPr>
      <w:r w:rsidRPr="00A23C79">
        <w:rPr>
          <w:b/>
          <w:color w:val="000000"/>
        </w:rPr>
        <w:t xml:space="preserve">Статьей 1 </w:t>
      </w:r>
      <w:r w:rsidRPr="00A23C79">
        <w:rPr>
          <w:color w:val="000000"/>
        </w:rPr>
        <w:t xml:space="preserve">проекта решения дефицит местного бюджета на 2022 год планируется в размере 0,0 тыс. рублей, на 2023 год – 0,0 тыс. рублей, на 2024 год – 0,0 тыс. рублей, </w:t>
      </w:r>
      <w:r w:rsidRPr="00A23C79">
        <w:t>что соответствует ограничениям пункта 3 статьи 92.1 БК РФ.</w:t>
      </w:r>
    </w:p>
    <w:p w14:paraId="0AC72391" w14:textId="77777777" w:rsidR="00C01E32" w:rsidRPr="00A23C79" w:rsidRDefault="00C01E32" w:rsidP="00C01E32">
      <w:pPr>
        <w:ind w:firstLine="709"/>
        <w:jc w:val="both"/>
        <w:rPr>
          <w:color w:val="000000"/>
        </w:rPr>
      </w:pPr>
      <w:r w:rsidRPr="00A23C79">
        <w:rPr>
          <w:b/>
          <w:bCs/>
          <w:color w:val="000000"/>
        </w:rPr>
        <w:t xml:space="preserve">Статьей 2 </w:t>
      </w:r>
      <w:r w:rsidRPr="00A23C79">
        <w:rPr>
          <w:color w:val="000000"/>
        </w:rPr>
        <w:t xml:space="preserve">проекта решения на сумму сложившегося дефицита местного бюджета на 2022 год и на плановый период 2023 и 2024 годов предлагаются к утверждению источники внутреннего финансирования дефицита местного бюджета. Согласно приложению 1 к проекту решения источники внутреннего финансирования дефицита местного бюджета на 2022 год и плановый период 2023 и 2024 годов сформированы в сумме – 0,0 тыс. рублей, что соответствует размеру дефицита бюджета, предлагаемого к утверждению статьей 1 проекта решения. </w:t>
      </w:r>
    </w:p>
    <w:p w14:paraId="14AC38FF" w14:textId="2B9C280A" w:rsidR="00C01E32" w:rsidRPr="00A23C79" w:rsidRDefault="00C01E32" w:rsidP="00C01E32">
      <w:pPr>
        <w:ind w:firstLine="709"/>
        <w:jc w:val="both"/>
        <w:rPr>
          <w:color w:val="000000"/>
        </w:rPr>
      </w:pPr>
      <w:r w:rsidRPr="00A23C79">
        <w:rPr>
          <w:b/>
          <w:color w:val="000000"/>
        </w:rPr>
        <w:t xml:space="preserve">Изменение остатков средств на счетах по учету средств бюджета </w:t>
      </w:r>
      <w:r w:rsidRPr="00A23C79">
        <w:rPr>
          <w:color w:val="000000"/>
        </w:rPr>
        <w:t xml:space="preserve">в 2022 году запланировано в сумме 0,0 тыс. рублей (увеличение остатков средств бюджета </w:t>
      </w:r>
      <w:r>
        <w:rPr>
          <w:color w:val="000000"/>
        </w:rPr>
        <w:t>3008,6</w:t>
      </w:r>
      <w:r w:rsidRPr="00A23C79">
        <w:rPr>
          <w:color w:val="000000"/>
        </w:rPr>
        <w:t xml:space="preserve"> тыс. рублей со знаком «минус», уменьшение остатков средств бюджета </w:t>
      </w:r>
      <w:r>
        <w:rPr>
          <w:color w:val="000000"/>
        </w:rPr>
        <w:t>3008,6</w:t>
      </w:r>
      <w:r w:rsidRPr="00A23C79">
        <w:rPr>
          <w:color w:val="000000"/>
        </w:rPr>
        <w:t xml:space="preserve"> тыс. рублей), в 2023 году 0,0 тыс. рублей (увеличение остатков средств бюджета в сумме </w:t>
      </w:r>
      <w:r>
        <w:rPr>
          <w:color w:val="000000"/>
        </w:rPr>
        <w:t>2689,0</w:t>
      </w:r>
      <w:r w:rsidRPr="00A23C79">
        <w:rPr>
          <w:color w:val="000000"/>
        </w:rPr>
        <w:t xml:space="preserve"> тыс. рублей со знаком «минус», уменьшение остатков средств бюджета в сумме </w:t>
      </w:r>
      <w:r>
        <w:rPr>
          <w:color w:val="000000"/>
        </w:rPr>
        <w:t>2689,0</w:t>
      </w:r>
      <w:r w:rsidRPr="00A23C79">
        <w:rPr>
          <w:color w:val="000000"/>
        </w:rPr>
        <w:t xml:space="preserve"> тыс. рублей), в 2024 году – 0,0 тыс. рублей (увеличение остатков средств бюджета в сумме </w:t>
      </w:r>
      <w:r>
        <w:rPr>
          <w:color w:val="000000"/>
        </w:rPr>
        <w:t>2797,8</w:t>
      </w:r>
      <w:r w:rsidRPr="00A23C79">
        <w:rPr>
          <w:color w:val="000000"/>
        </w:rPr>
        <w:t xml:space="preserve"> тыс. </w:t>
      </w:r>
      <w:r w:rsidRPr="00A23C79">
        <w:rPr>
          <w:color w:val="000000"/>
        </w:rPr>
        <w:lastRenderedPageBreak/>
        <w:t xml:space="preserve">рублей со знаком «минус», уменьшение остатков средств бюджета в сумме </w:t>
      </w:r>
      <w:r>
        <w:rPr>
          <w:color w:val="000000"/>
        </w:rPr>
        <w:t>2797,8</w:t>
      </w:r>
      <w:r w:rsidRPr="00A23C79">
        <w:rPr>
          <w:color w:val="000000"/>
        </w:rPr>
        <w:t> тыс. рублей).</w:t>
      </w:r>
    </w:p>
    <w:p w14:paraId="13B98E53" w14:textId="2E134E97" w:rsidR="00766314" w:rsidRDefault="00C01E32" w:rsidP="00C01E32">
      <w:pPr>
        <w:ind w:firstLine="709"/>
        <w:jc w:val="both"/>
        <w:rPr>
          <w:color w:val="000000" w:themeColor="text1"/>
        </w:rPr>
      </w:pPr>
      <w:r w:rsidRPr="0075078C">
        <w:rPr>
          <w:b/>
          <w:i/>
          <w:u w:val="single"/>
          <w:shd w:val="clear" w:color="auto" w:fill="FFFFFF"/>
        </w:rPr>
        <w:t>В нарушение</w:t>
      </w:r>
      <w:r w:rsidRPr="0075078C">
        <w:rPr>
          <w:b/>
          <w:i/>
          <w:shd w:val="clear" w:color="auto" w:fill="FFFFFF"/>
        </w:rPr>
        <w:t xml:space="preserve"> п.3 ст.184.1 Бюджетного кодекса РФ в составе проекта решения о бюджете не представлен «Перечень источников финансирования дефицита бюджета».</w:t>
      </w:r>
      <w:r w:rsidR="00766314" w:rsidRPr="00766314">
        <w:rPr>
          <w:color w:val="000000" w:themeColor="text1"/>
        </w:rPr>
        <w:t xml:space="preserve"> </w:t>
      </w:r>
    </w:p>
    <w:p w14:paraId="085BF751" w14:textId="77777777" w:rsidR="00C01E32" w:rsidRDefault="00C01E32" w:rsidP="00766314">
      <w:pPr>
        <w:ind w:firstLine="567"/>
        <w:jc w:val="center"/>
        <w:rPr>
          <w:b/>
          <w:color w:val="000000" w:themeColor="text1"/>
        </w:rPr>
      </w:pPr>
    </w:p>
    <w:p w14:paraId="5F08196E" w14:textId="70EF41C8" w:rsidR="00C01E32" w:rsidRDefault="00C01E32" w:rsidP="00C01E32">
      <w:pPr>
        <w:pStyle w:val="Standard"/>
        <w:ind w:firstLine="567"/>
        <w:jc w:val="center"/>
        <w:rPr>
          <w:b/>
          <w:color w:val="000000"/>
        </w:rPr>
      </w:pPr>
      <w:r>
        <w:rPr>
          <w:b/>
          <w:color w:val="000000"/>
        </w:rPr>
        <w:t xml:space="preserve">Программа муниципальных внутренних заимствований </w:t>
      </w:r>
      <w:r>
        <w:rPr>
          <w:b/>
          <w:color w:val="000000"/>
        </w:rPr>
        <w:t>муниципального образования Новоюласе</w:t>
      </w:r>
      <w:r>
        <w:rPr>
          <w:b/>
          <w:color w:val="000000"/>
        </w:rPr>
        <w:t>нский сельсовет на 2022 год и на плановый период 2023 и 2024 годов</w:t>
      </w:r>
    </w:p>
    <w:p w14:paraId="54C468A0" w14:textId="04C104A3" w:rsidR="00C01E32" w:rsidRPr="00E42638" w:rsidRDefault="00C01E32" w:rsidP="00C01E32">
      <w:pPr>
        <w:pStyle w:val="Standard"/>
        <w:tabs>
          <w:tab w:val="left" w:pos="540"/>
          <w:tab w:val="left" w:pos="900"/>
        </w:tabs>
        <w:ind w:firstLine="709"/>
        <w:jc w:val="both"/>
      </w:pPr>
      <w:r w:rsidRPr="004B2C71">
        <w:rPr>
          <w:bCs/>
          <w:color w:val="000000"/>
        </w:rPr>
        <w:t xml:space="preserve">В соответствии со статьей 110.1 Бюджетного кодекса РФ в составе проекта решения о бюджете представлена Программа муниципальных внутренних заимствований </w:t>
      </w:r>
      <w:r>
        <w:rPr>
          <w:bCs/>
          <w:color w:val="000000"/>
        </w:rPr>
        <w:t>муниципального образования Новоюласе</w:t>
      </w:r>
      <w:r w:rsidRPr="004B2C71">
        <w:rPr>
          <w:bCs/>
          <w:color w:val="000000"/>
        </w:rPr>
        <w:t>нский сельсовет на 2022 год и на плановый период 2023 и 2024 годов (</w:t>
      </w:r>
      <w:r w:rsidRPr="004B2C71">
        <w:rPr>
          <w:color w:val="000000"/>
        </w:rPr>
        <w:t>приложение</w:t>
      </w:r>
      <w:r>
        <w:rPr>
          <w:color w:val="000000"/>
        </w:rPr>
        <w:t xml:space="preserve"> </w:t>
      </w:r>
      <w:r>
        <w:rPr>
          <w:color w:val="000000"/>
        </w:rPr>
        <w:t>9</w:t>
      </w:r>
      <w:r>
        <w:rPr>
          <w:color w:val="000000"/>
        </w:rPr>
        <w:t xml:space="preserve"> к проекту решения). В программе заимствований отражен перечень возможных внутренних заимствований с указанием объема привлечения и объема средств. </w:t>
      </w:r>
      <w:r>
        <w:t>Муниципальные внутренние заимствования проектом решения не планируются.</w:t>
      </w:r>
    </w:p>
    <w:p w14:paraId="0DEEAFE6" w14:textId="77777777" w:rsidR="00C01E32" w:rsidRDefault="00C01E32" w:rsidP="00C01E32">
      <w:pPr>
        <w:pStyle w:val="Standard"/>
        <w:ind w:firstLine="567"/>
        <w:jc w:val="center"/>
        <w:rPr>
          <w:b/>
          <w:color w:val="000000"/>
        </w:rPr>
      </w:pPr>
      <w:r>
        <w:rPr>
          <w:b/>
          <w:color w:val="000000"/>
        </w:rPr>
        <w:t>Программа муниципальных гарантий</w:t>
      </w:r>
    </w:p>
    <w:p w14:paraId="18DEC201" w14:textId="6656AA67" w:rsidR="00C01E32" w:rsidRPr="00E42638" w:rsidRDefault="00C01E32" w:rsidP="00C01E32">
      <w:pPr>
        <w:pStyle w:val="Standard"/>
        <w:shd w:val="clear" w:color="auto" w:fill="FFFFFF"/>
        <w:ind w:firstLine="709"/>
        <w:jc w:val="both"/>
      </w:pPr>
      <w:r>
        <w:rPr>
          <w:i/>
          <w:color w:val="000000"/>
        </w:rPr>
        <w:t>Программа муниципальных гарантий мун</w:t>
      </w:r>
      <w:r>
        <w:rPr>
          <w:i/>
          <w:color w:val="000000"/>
        </w:rPr>
        <w:t>иципального образования Новоюласе</w:t>
      </w:r>
      <w:r>
        <w:rPr>
          <w:i/>
          <w:color w:val="000000"/>
        </w:rPr>
        <w:t>нский сельсовет в валюте Российской Федерации на 2022 год и на плановый период 2023 и 2024 годов</w:t>
      </w:r>
      <w:r>
        <w:rPr>
          <w:color w:val="000000"/>
        </w:rPr>
        <w:t xml:space="preserve"> представлена в приложении 5 к постановлению администрации мун</w:t>
      </w:r>
      <w:r>
        <w:rPr>
          <w:color w:val="000000"/>
        </w:rPr>
        <w:t>иципального образования Новоюласе</w:t>
      </w:r>
      <w:r>
        <w:rPr>
          <w:color w:val="000000"/>
        </w:rPr>
        <w:t>нский сельсовет Красногвардейского района Оренбургской области от 1</w:t>
      </w:r>
      <w:r>
        <w:rPr>
          <w:color w:val="000000"/>
        </w:rPr>
        <w:t>3</w:t>
      </w:r>
      <w:r>
        <w:rPr>
          <w:color w:val="000000"/>
        </w:rPr>
        <w:t>.11.2021 года №4</w:t>
      </w:r>
      <w:r>
        <w:rPr>
          <w:color w:val="000000"/>
        </w:rPr>
        <w:t>6</w:t>
      </w:r>
      <w:r>
        <w:rPr>
          <w:color w:val="000000"/>
        </w:rPr>
        <w:t>-п. В 2022 – 2024 годах предоставление муниципальных гарантий не планируется</w:t>
      </w:r>
      <w:r>
        <w:rPr>
          <w:color w:val="7030A0"/>
        </w:rPr>
        <w:t>.</w:t>
      </w:r>
    </w:p>
    <w:p w14:paraId="34C563BA" w14:textId="77777777" w:rsidR="00C01E32" w:rsidRDefault="00C01E32" w:rsidP="00C01E32">
      <w:pPr>
        <w:pStyle w:val="Standard"/>
        <w:shd w:val="clear" w:color="auto" w:fill="FFFFFF"/>
        <w:ind w:firstLine="709"/>
        <w:jc w:val="center"/>
        <w:rPr>
          <w:b/>
          <w:bCs/>
        </w:rPr>
      </w:pPr>
      <w:r>
        <w:rPr>
          <w:b/>
          <w:bCs/>
        </w:rPr>
        <w:t>Порядок предоставления иных межбюджетных трансфертов</w:t>
      </w:r>
    </w:p>
    <w:p w14:paraId="04516538" w14:textId="227FD3B2" w:rsidR="000D1EF2" w:rsidRPr="007A3B2F" w:rsidRDefault="00C01E32" w:rsidP="00C01E32">
      <w:pPr>
        <w:widowControl w:val="0"/>
        <w:shd w:val="clear" w:color="auto" w:fill="FFFFFF"/>
        <w:ind w:firstLine="709"/>
        <w:jc w:val="both"/>
        <w:rPr>
          <w:color w:val="7030A0"/>
        </w:rPr>
      </w:pPr>
      <w:r>
        <w:rPr>
          <w:b/>
          <w:bCs/>
          <w:color w:val="000000"/>
        </w:rPr>
        <w:t xml:space="preserve">Статьей </w:t>
      </w:r>
      <w:r w:rsidR="000D4CC0">
        <w:rPr>
          <w:b/>
          <w:bCs/>
          <w:color w:val="000000"/>
        </w:rPr>
        <w:t>9</w:t>
      </w:r>
      <w:r>
        <w:rPr>
          <w:color w:val="000000"/>
        </w:rPr>
        <w:t xml:space="preserve"> проекта решения планируется утвердить </w:t>
      </w:r>
      <w:r>
        <w:rPr>
          <w:i/>
          <w:color w:val="000000"/>
        </w:rPr>
        <w:t>порядок предоставления иных межбюджетных трансфертов бюджету муниципального образования Красногвардейский район Оренбургской области на 2022 год и на плановый период 2023 и 2024 годов</w:t>
      </w:r>
      <w:r>
        <w:rPr>
          <w:color w:val="000000"/>
        </w:rPr>
        <w:t>, согласно приложению 7.</w:t>
      </w:r>
    </w:p>
    <w:p w14:paraId="41A4BA5C" w14:textId="77777777" w:rsidR="00AA5CAD" w:rsidRDefault="00B44B46" w:rsidP="00AA5CAD">
      <w:pPr>
        <w:ind w:firstLine="709"/>
        <w:jc w:val="center"/>
        <w:rPr>
          <w:b/>
        </w:rPr>
      </w:pPr>
      <w:r w:rsidRPr="00382283">
        <w:rPr>
          <w:b/>
        </w:rPr>
        <w:t>Выводы:</w:t>
      </w:r>
    </w:p>
    <w:p w14:paraId="542BBE20" w14:textId="4779F229" w:rsidR="00AA5CAD" w:rsidRPr="00AA5CAD" w:rsidRDefault="00AA5CAD" w:rsidP="000D4CC0">
      <w:pPr>
        <w:ind w:firstLine="709"/>
        <w:jc w:val="both"/>
        <w:rPr>
          <w:shd w:val="clear" w:color="auto" w:fill="FFFFFF"/>
        </w:rPr>
      </w:pPr>
      <w:r>
        <w:t xml:space="preserve">1. </w:t>
      </w:r>
      <w:r w:rsidR="000D4CC0" w:rsidRPr="004F439E">
        <w:t>Разработка проекта решения Совета депутатов муниц</w:t>
      </w:r>
      <w:r w:rsidR="000D4CC0">
        <w:t>ипального образования Новоюласе</w:t>
      </w:r>
      <w:r w:rsidR="000D4CC0">
        <w:t>н</w:t>
      </w:r>
      <w:r w:rsidR="000D4CC0" w:rsidRPr="004F439E">
        <w:t xml:space="preserve">ский сельсовет проведена с нарушениями требований БК РФ, Положения о бюджетном процессе и иных нормативных актов по отдельным показателям и характеристикам. </w:t>
      </w:r>
      <w:r w:rsidR="000D4CC0" w:rsidRPr="00E42638">
        <w:t>В приложениях проекта бюджета имеются недостатки, отмеченные в общих положениях настоящего заключения.</w:t>
      </w:r>
    </w:p>
    <w:p w14:paraId="34169538" w14:textId="67127C8B" w:rsidR="006D5EF1" w:rsidRDefault="000D1EF2" w:rsidP="000D4CC0">
      <w:pPr>
        <w:autoSpaceDE w:val="0"/>
        <w:autoSpaceDN w:val="0"/>
        <w:adjustRightInd w:val="0"/>
        <w:ind w:firstLine="709"/>
        <w:jc w:val="both"/>
      </w:pPr>
      <w:r>
        <w:t>2</w:t>
      </w:r>
      <w:r w:rsidR="00AA5CAD">
        <w:t xml:space="preserve">. </w:t>
      </w:r>
      <w:r w:rsidR="000D4CC0">
        <w:t>Проект решения направлен Советом депутатов муниципального образования Новоюласенский сельсовет в Контрольно-счетную палату 15 ноября 2021 года, в соответствии со сроками, установленными Положением о бюджетном процессе.</w:t>
      </w:r>
    </w:p>
    <w:p w14:paraId="456B05F2" w14:textId="77777777" w:rsidR="000D4CC0" w:rsidRDefault="000D1EF2" w:rsidP="000D4CC0">
      <w:pPr>
        <w:widowControl w:val="0"/>
        <w:ind w:firstLine="709"/>
        <w:jc w:val="both"/>
      </w:pPr>
      <w:r>
        <w:t>3</w:t>
      </w:r>
      <w:r w:rsidR="00AA5CAD">
        <w:t xml:space="preserve">. </w:t>
      </w:r>
      <w:r w:rsidR="000D4CC0" w:rsidRPr="00BB56C7">
        <w:t>Состав документов и материалов, представленных одновременно с проектом решения о бюджете</w:t>
      </w:r>
      <w:r w:rsidR="000D4CC0">
        <w:t>, является неполным:</w:t>
      </w:r>
      <w:r w:rsidR="000D4CC0" w:rsidRPr="005433EF">
        <w:t xml:space="preserve"> </w:t>
      </w:r>
    </w:p>
    <w:p w14:paraId="35CFEB4F" w14:textId="77777777" w:rsidR="000D4CC0" w:rsidRPr="000D4CC0" w:rsidRDefault="000D4CC0" w:rsidP="000D4CC0">
      <w:pPr>
        <w:ind w:firstLine="709"/>
        <w:jc w:val="both"/>
        <w:rPr>
          <w:color w:val="22272F"/>
          <w:shd w:val="clear" w:color="auto" w:fill="FFFFFF"/>
        </w:rPr>
      </w:pPr>
      <w:r w:rsidRPr="000D4CC0">
        <w:rPr>
          <w:color w:val="22272F"/>
          <w:shd w:val="clear" w:color="auto" w:fill="FFFFFF"/>
        </w:rPr>
        <w:t xml:space="preserve">- </w:t>
      </w:r>
      <w:r w:rsidRPr="000D4CC0">
        <w:rPr>
          <w:color w:val="22272F"/>
          <w:u w:val="single"/>
          <w:shd w:val="clear" w:color="auto" w:fill="FFFFFF"/>
        </w:rPr>
        <w:t>в нарушение</w:t>
      </w:r>
      <w:r w:rsidRPr="000D4CC0">
        <w:rPr>
          <w:color w:val="22272F"/>
          <w:shd w:val="clear" w:color="auto" w:fill="FFFFFF"/>
        </w:rPr>
        <w:t xml:space="preserve"> п.3 ст.184.1 Бюджетного кодекса РФ:</w:t>
      </w:r>
    </w:p>
    <w:p w14:paraId="0482F9BD" w14:textId="77777777" w:rsidR="000D4CC0" w:rsidRPr="000D4CC0" w:rsidRDefault="000D4CC0" w:rsidP="000D4CC0">
      <w:pPr>
        <w:ind w:firstLine="709"/>
        <w:jc w:val="both"/>
        <w:rPr>
          <w:color w:val="22272F"/>
          <w:shd w:val="clear" w:color="auto" w:fill="FFFFFF"/>
        </w:rPr>
      </w:pPr>
      <w:r w:rsidRPr="000D4CC0">
        <w:rPr>
          <w:color w:val="22272F"/>
          <w:shd w:val="clear" w:color="auto" w:fill="FFFFFF"/>
        </w:rPr>
        <w:t>1) не представлен «Перечень главных администраторов доходов бюджета поселения на 2022 год и на плановый период 2023 и 2024 годов»;</w:t>
      </w:r>
    </w:p>
    <w:p w14:paraId="21F30CDA" w14:textId="2FB37871" w:rsidR="000D4CC0" w:rsidRDefault="000D4CC0" w:rsidP="000D4CC0">
      <w:pPr>
        <w:widowControl w:val="0"/>
        <w:ind w:firstLine="709"/>
        <w:jc w:val="both"/>
        <w:rPr>
          <w:color w:val="22272F"/>
          <w:shd w:val="clear" w:color="auto" w:fill="FFFFFF"/>
        </w:rPr>
      </w:pPr>
      <w:r w:rsidRPr="000D4CC0">
        <w:rPr>
          <w:color w:val="22272F"/>
          <w:shd w:val="clear" w:color="auto" w:fill="FFFFFF"/>
        </w:rPr>
        <w:t>2) не представлен «Перечень источников финансирования дефицита бюджета».</w:t>
      </w:r>
    </w:p>
    <w:p w14:paraId="7CEB6CB6" w14:textId="77777777" w:rsidR="000D4CC0" w:rsidRPr="00021368" w:rsidRDefault="000D4CC0" w:rsidP="000D4CC0">
      <w:pPr>
        <w:ind w:firstLine="709"/>
        <w:jc w:val="both"/>
      </w:pPr>
      <w:r>
        <w:rPr>
          <w:color w:val="22272F"/>
          <w:shd w:val="clear" w:color="auto" w:fill="FFFFFF"/>
        </w:rPr>
        <w:t xml:space="preserve">4. </w:t>
      </w:r>
      <w:r w:rsidRPr="00021368">
        <w:t>Общий объем доходов бюджета муниц</w:t>
      </w:r>
      <w:r>
        <w:t>ипального образования Новоюласен</w:t>
      </w:r>
      <w:r w:rsidRPr="00021368">
        <w:t>ский сельсовет на 2022 го</w:t>
      </w:r>
      <w:r>
        <w:t>д предусмотрен в размере 3008,7</w:t>
      </w:r>
      <w:r w:rsidRPr="00021368">
        <w:t xml:space="preserve"> тыс. рублей, в том числе:</w:t>
      </w:r>
    </w:p>
    <w:p w14:paraId="6EB67BA6" w14:textId="77777777" w:rsidR="000D4CC0" w:rsidRPr="00021368" w:rsidRDefault="000D4CC0" w:rsidP="000D4CC0">
      <w:pPr>
        <w:ind w:firstLine="709"/>
        <w:jc w:val="both"/>
      </w:pPr>
      <w:r>
        <w:t>- собственные доходы – 2838,4 тыс. рублей, или 94,3</w:t>
      </w:r>
      <w:r w:rsidRPr="00021368">
        <w:t>% от общего объема доходов;</w:t>
      </w:r>
    </w:p>
    <w:p w14:paraId="69B2811E" w14:textId="77777777" w:rsidR="000D4CC0" w:rsidRPr="00021368" w:rsidRDefault="000D4CC0" w:rsidP="000D4CC0">
      <w:pPr>
        <w:autoSpaceDE w:val="0"/>
        <w:adjustRightInd w:val="0"/>
        <w:ind w:firstLine="709"/>
        <w:jc w:val="both"/>
      </w:pPr>
      <w:r w:rsidRPr="00021368">
        <w:t>- бе</w:t>
      </w:r>
      <w:r>
        <w:t>звозмездные поступления – 170,3 тыс. рублей, или 5,7</w:t>
      </w:r>
      <w:r w:rsidRPr="00021368">
        <w:t>% от общего объема доходов.</w:t>
      </w:r>
    </w:p>
    <w:p w14:paraId="1320440C" w14:textId="001058CF" w:rsidR="000D4CC0" w:rsidRDefault="000D4CC0" w:rsidP="000D4CC0">
      <w:pPr>
        <w:widowControl w:val="0"/>
        <w:ind w:firstLine="709"/>
        <w:jc w:val="both"/>
      </w:pPr>
      <w:r w:rsidRPr="00021368">
        <w:t>В плановом периоде 2023 – 2024 годов удельный вес с</w:t>
      </w:r>
      <w:r>
        <w:t>обственных доходов составит 95,9</w:t>
      </w:r>
      <w:r w:rsidRPr="00021368">
        <w:t>%</w:t>
      </w:r>
      <w:r>
        <w:t xml:space="preserve"> и 96,0</w:t>
      </w:r>
      <w:r w:rsidRPr="00021368">
        <w:t xml:space="preserve">% соответственно; </w:t>
      </w:r>
      <w:r>
        <w:t>безвозмездных поступлений – 4,1</w:t>
      </w:r>
      <w:r w:rsidRPr="00021368">
        <w:t>%</w:t>
      </w:r>
      <w:r>
        <w:t xml:space="preserve"> и 4,0</w:t>
      </w:r>
      <w:r w:rsidRPr="00021368">
        <w:t>% соответственно. Таким образом, в динамике лет зависимость от вышестоящего бюджета остается.</w:t>
      </w:r>
    </w:p>
    <w:p w14:paraId="0E2BA8D0" w14:textId="630DD3E0" w:rsidR="000D4CC0" w:rsidRDefault="000D4CC0" w:rsidP="000D4CC0">
      <w:pPr>
        <w:widowControl w:val="0"/>
        <w:ind w:firstLine="709"/>
        <w:jc w:val="both"/>
      </w:pPr>
      <w:r>
        <w:t xml:space="preserve">5. </w:t>
      </w:r>
      <w:r w:rsidRPr="003D08D4">
        <w:rPr>
          <w:color w:val="000000"/>
        </w:rPr>
        <w:t>Расходы бюджета</w:t>
      </w:r>
      <w:r>
        <w:rPr>
          <w:color w:val="000000"/>
        </w:rPr>
        <w:t xml:space="preserve"> муниципального образования Новоюласенский сельсовет</w:t>
      </w:r>
      <w:r w:rsidRPr="003D08D4">
        <w:rPr>
          <w:color w:val="000000"/>
        </w:rPr>
        <w:t xml:space="preserve"> согласно проект</w:t>
      </w:r>
      <w:r>
        <w:rPr>
          <w:color w:val="000000"/>
        </w:rPr>
        <w:t xml:space="preserve">а </w:t>
      </w:r>
      <w:r w:rsidRPr="003D08D4">
        <w:rPr>
          <w:color w:val="000000"/>
        </w:rPr>
        <w:t xml:space="preserve">решения составят: в </w:t>
      </w:r>
      <w:r>
        <w:rPr>
          <w:color w:val="000000"/>
        </w:rPr>
        <w:t>2022</w:t>
      </w:r>
      <w:r w:rsidRPr="003D08D4">
        <w:rPr>
          <w:color w:val="000000"/>
        </w:rPr>
        <w:t xml:space="preserve"> году – </w:t>
      </w:r>
      <w:r>
        <w:rPr>
          <w:color w:val="000000"/>
        </w:rPr>
        <w:t>3008,6</w:t>
      </w:r>
      <w:r w:rsidRPr="003D08D4">
        <w:rPr>
          <w:bCs/>
          <w:color w:val="000000"/>
        </w:rPr>
        <w:t xml:space="preserve"> тыс. рублей, </w:t>
      </w:r>
      <w:r w:rsidRPr="003D08D4">
        <w:rPr>
          <w:color w:val="000000"/>
        </w:rPr>
        <w:t xml:space="preserve">в </w:t>
      </w:r>
      <w:r>
        <w:rPr>
          <w:color w:val="000000"/>
        </w:rPr>
        <w:t>2023</w:t>
      </w:r>
      <w:r w:rsidRPr="003D08D4">
        <w:rPr>
          <w:color w:val="000000"/>
        </w:rPr>
        <w:t xml:space="preserve"> году – </w:t>
      </w:r>
      <w:r>
        <w:rPr>
          <w:color w:val="000000"/>
        </w:rPr>
        <w:t xml:space="preserve">2689,0 </w:t>
      </w:r>
      <w:r w:rsidRPr="003D08D4">
        <w:rPr>
          <w:bCs/>
          <w:color w:val="000000"/>
        </w:rPr>
        <w:t>тыс. рублей</w:t>
      </w:r>
      <w:r w:rsidRPr="003D08D4">
        <w:rPr>
          <w:color w:val="000000"/>
        </w:rPr>
        <w:t xml:space="preserve">, в </w:t>
      </w:r>
      <w:r>
        <w:rPr>
          <w:color w:val="000000"/>
        </w:rPr>
        <w:t>2024</w:t>
      </w:r>
      <w:r w:rsidRPr="003D08D4">
        <w:rPr>
          <w:color w:val="000000"/>
        </w:rPr>
        <w:t xml:space="preserve"> году – </w:t>
      </w:r>
      <w:r>
        <w:rPr>
          <w:color w:val="000000"/>
        </w:rPr>
        <w:t>2797,8</w:t>
      </w:r>
      <w:r w:rsidRPr="003D08D4">
        <w:rPr>
          <w:bCs/>
          <w:color w:val="000000"/>
        </w:rPr>
        <w:t> тыс. рублей</w:t>
      </w:r>
      <w:r w:rsidRPr="003D08D4">
        <w:rPr>
          <w:color w:val="C00000"/>
        </w:rPr>
        <w:t>.</w:t>
      </w:r>
      <w:r>
        <w:rPr>
          <w:color w:val="C00000"/>
        </w:rPr>
        <w:t xml:space="preserve"> </w:t>
      </w:r>
      <w:r w:rsidRPr="00096097">
        <w:t xml:space="preserve">Расходы в </w:t>
      </w:r>
      <w:r>
        <w:t>2022</w:t>
      </w:r>
      <w:r w:rsidRPr="00096097">
        <w:t xml:space="preserve"> году по сравнению с ожидаемым исполнением за </w:t>
      </w:r>
      <w:r>
        <w:t>2021</w:t>
      </w:r>
      <w:r w:rsidRPr="00096097">
        <w:t xml:space="preserve"> год в целом </w:t>
      </w:r>
      <w:r>
        <w:t>снизятся</w:t>
      </w:r>
      <w:r w:rsidRPr="00096097">
        <w:t xml:space="preserve"> на </w:t>
      </w:r>
      <w:r>
        <w:t>2798,3</w:t>
      </w:r>
      <w:r w:rsidRPr="00096097">
        <w:t xml:space="preserve"> тыс. рублей, или на </w:t>
      </w:r>
      <w:r>
        <w:t>48,2</w:t>
      </w:r>
      <w:r w:rsidRPr="00096097">
        <w:t>%.</w:t>
      </w:r>
    </w:p>
    <w:p w14:paraId="1459CFD3" w14:textId="77777777" w:rsidR="000D4CC0" w:rsidRPr="00096097" w:rsidRDefault="000D4CC0" w:rsidP="000D4CC0">
      <w:pPr>
        <w:widowControl w:val="0"/>
        <w:ind w:firstLine="709"/>
        <w:jc w:val="both"/>
      </w:pPr>
      <w:r>
        <w:t xml:space="preserve">6. </w:t>
      </w:r>
      <w:r w:rsidRPr="00096097">
        <w:t xml:space="preserve">В разрезе подразделов проектом решения бюджетные ассигнования на </w:t>
      </w:r>
      <w:r>
        <w:t>2022</w:t>
      </w:r>
      <w:r w:rsidRPr="00096097">
        <w:t xml:space="preserve"> год </w:t>
      </w:r>
      <w:r w:rsidRPr="00096097">
        <w:lastRenderedPageBreak/>
        <w:t xml:space="preserve">относительно </w:t>
      </w:r>
      <w:r>
        <w:t>ожидаемого исполнения за 2021</w:t>
      </w:r>
      <w:r w:rsidRPr="00096097">
        <w:t xml:space="preserve"> год запланированы в сторону увеличения по </w:t>
      </w:r>
      <w:r>
        <w:t xml:space="preserve">2 </w:t>
      </w:r>
      <w:r w:rsidRPr="00096097">
        <w:t>разделам</w:t>
      </w:r>
      <w:r>
        <w:t xml:space="preserve"> (</w:t>
      </w:r>
      <w:r w:rsidRPr="00096097">
        <w:t>«</w:t>
      </w:r>
      <w:r>
        <w:t>Национальная оборона</w:t>
      </w:r>
      <w:r w:rsidRPr="00096097">
        <w:t xml:space="preserve">» - на </w:t>
      </w:r>
      <w:r>
        <w:t>3,4</w:t>
      </w:r>
      <w:r w:rsidRPr="00096097">
        <w:t>%,</w:t>
      </w:r>
      <w:r>
        <w:t xml:space="preserve"> «Межбюджетные трансферты общего характера бюджетам бюджетной системы Российской Федерации» - на 5,3%), в сторону уменьшения – по 5 </w:t>
      </w:r>
      <w:r w:rsidRPr="00096097">
        <w:t>раздел</w:t>
      </w:r>
      <w:r>
        <w:t>ам («Общегосударственные вопросы» - на 46,4%, «Национальная безопасность и правоохранительная деятельность» - на 82,7%, «Национальная экономика» - на 50,5%, «Жилищно-коммунальное хозяйство» - на 67,9%, «Культура, кинематография» - на 31,3%).</w:t>
      </w:r>
    </w:p>
    <w:p w14:paraId="24861E6E" w14:textId="54869889" w:rsidR="000D4CC0" w:rsidRDefault="000D4CC0" w:rsidP="000D4CC0">
      <w:pPr>
        <w:widowControl w:val="0"/>
        <w:ind w:firstLine="709"/>
        <w:jc w:val="both"/>
      </w:pPr>
      <w:r w:rsidRPr="00051855">
        <w:t xml:space="preserve">В </w:t>
      </w:r>
      <w:r>
        <w:t>2023</w:t>
      </w:r>
      <w:r w:rsidRPr="00051855">
        <w:t xml:space="preserve"> году расходы по сравнению с </w:t>
      </w:r>
      <w:r>
        <w:t>2022</w:t>
      </w:r>
      <w:r w:rsidRPr="00051855">
        <w:t xml:space="preserve"> годом </w:t>
      </w:r>
      <w:r>
        <w:t xml:space="preserve">сокращаются </w:t>
      </w:r>
      <w:r w:rsidRPr="00051855">
        <w:t xml:space="preserve">на </w:t>
      </w:r>
      <w:r>
        <w:t>319,6 тыс. рублей, или на 10,6</w:t>
      </w:r>
      <w:r w:rsidRPr="00051855">
        <w:t xml:space="preserve">%, в </w:t>
      </w:r>
      <w:r>
        <w:t>2024</w:t>
      </w:r>
      <w:r w:rsidRPr="00051855">
        <w:t xml:space="preserve"> году по сравнению с </w:t>
      </w:r>
      <w:r>
        <w:t>2023</w:t>
      </w:r>
      <w:r w:rsidRPr="00051855">
        <w:t xml:space="preserve"> годом </w:t>
      </w:r>
      <w:r>
        <w:t>увеличиваются</w:t>
      </w:r>
      <w:r w:rsidRPr="00051855">
        <w:t xml:space="preserve"> на </w:t>
      </w:r>
      <w:r>
        <w:t xml:space="preserve">108,8 </w:t>
      </w:r>
      <w:r w:rsidRPr="00051855">
        <w:t xml:space="preserve">тыс. рублей, или на </w:t>
      </w:r>
      <w:r>
        <w:t>4,0</w:t>
      </w:r>
      <w:r w:rsidRPr="00051855">
        <w:t>%.</w:t>
      </w:r>
    </w:p>
    <w:p w14:paraId="35444079" w14:textId="77777777" w:rsidR="000D4CC0" w:rsidRPr="00051855" w:rsidRDefault="000D4CC0" w:rsidP="000D4CC0">
      <w:pPr>
        <w:ind w:firstLine="709"/>
        <w:jc w:val="both"/>
      </w:pPr>
      <w:r>
        <w:t xml:space="preserve">7. </w:t>
      </w:r>
      <w:proofErr w:type="gramStart"/>
      <w:r>
        <w:t>Согласно проекта</w:t>
      </w:r>
      <w:proofErr w:type="gramEnd"/>
      <w:r>
        <w:t xml:space="preserve"> решения о бюджете бюджетные ассигнования предусмотрены 1 главному распорядителю – администрации муниципального образования Новоюласенский сельсовет.</w:t>
      </w:r>
    </w:p>
    <w:p w14:paraId="4A96932A" w14:textId="0463CCED" w:rsidR="000D4CC0" w:rsidRDefault="000D4CC0" w:rsidP="000D4CC0">
      <w:pPr>
        <w:widowControl w:val="0"/>
        <w:ind w:firstLine="709"/>
        <w:jc w:val="both"/>
      </w:pPr>
      <w:r w:rsidRPr="00707BEC">
        <w:t xml:space="preserve">В соответствии с </w:t>
      </w:r>
      <w:r w:rsidRPr="00707BEC">
        <w:rPr>
          <w:lang w:eastAsia="en-US"/>
        </w:rPr>
        <w:t xml:space="preserve">Бюджетным кодексом РФ расходная часть бюджета поселения </w:t>
      </w:r>
      <w:r w:rsidRPr="00707BEC">
        <w:t xml:space="preserve">на </w:t>
      </w:r>
      <w:r>
        <w:t>2022</w:t>
      </w:r>
      <w:r w:rsidRPr="00707BEC">
        <w:t xml:space="preserve"> </w:t>
      </w:r>
      <w:r>
        <w:t>–</w:t>
      </w:r>
      <w:r w:rsidRPr="00707BEC">
        <w:t xml:space="preserve"> </w:t>
      </w:r>
      <w:r>
        <w:t>2024</w:t>
      </w:r>
      <w:r w:rsidRPr="00707BEC">
        <w:t xml:space="preserve"> годы сформирована</w:t>
      </w:r>
      <w:r>
        <w:t xml:space="preserve"> в полном объеме</w:t>
      </w:r>
      <w:r w:rsidRPr="00707BEC">
        <w:t xml:space="preserve"> в программной структуре на основе </w:t>
      </w:r>
      <w:r>
        <w:t xml:space="preserve">3 </w:t>
      </w:r>
      <w:r w:rsidRPr="00707BEC">
        <w:t>муниципальных программ</w:t>
      </w:r>
      <w:r>
        <w:t>.</w:t>
      </w:r>
    </w:p>
    <w:p w14:paraId="046DD3D2" w14:textId="751E9E14" w:rsidR="000D4CC0" w:rsidRDefault="000D4CC0" w:rsidP="000D4CC0">
      <w:pPr>
        <w:widowControl w:val="0"/>
        <w:ind w:firstLine="709"/>
        <w:jc w:val="both"/>
      </w:pPr>
      <w:r>
        <w:t xml:space="preserve">8. </w:t>
      </w:r>
      <w:r w:rsidRPr="004F439E">
        <w:rPr>
          <w:color w:val="000000"/>
        </w:rPr>
        <w:t xml:space="preserve">Дефицит местного бюджета на 2022 год планируется в размере 0,0 тыс. рублей, на 2023 год – 0,0 тыс. рублей, на 2024 год – 0,0 тыс. рублей, </w:t>
      </w:r>
      <w:r w:rsidRPr="004F439E">
        <w:t>что соответствует ограничениям пункта 3 статьи 92.1 БК РФ.</w:t>
      </w:r>
    </w:p>
    <w:p w14:paraId="32A3617F" w14:textId="07D97798" w:rsidR="000D4CC0" w:rsidRDefault="000D4CC0" w:rsidP="000D4CC0">
      <w:pPr>
        <w:widowControl w:val="0"/>
        <w:ind w:firstLine="709"/>
        <w:jc w:val="both"/>
      </w:pPr>
      <w:r>
        <w:t xml:space="preserve">9. </w:t>
      </w:r>
      <w:r w:rsidRPr="005433EF">
        <w:t xml:space="preserve">Формирование местного бюджета на </w:t>
      </w:r>
      <w:r>
        <w:t>2022</w:t>
      </w:r>
      <w:r w:rsidRPr="005433EF">
        <w:t xml:space="preserve"> год и на плановый период </w:t>
      </w:r>
      <w:r>
        <w:t>2023</w:t>
      </w:r>
      <w:r w:rsidRPr="005433EF">
        <w:t xml:space="preserve"> и </w:t>
      </w:r>
      <w:r>
        <w:t>2024</w:t>
      </w:r>
      <w:r w:rsidRPr="005433EF">
        <w:t> годов осуществлялось на основании</w:t>
      </w:r>
      <w:r>
        <w:t xml:space="preserve"> положений послания Президента РФ Федеральному собранию РФ, определяющих бюджетную политику,</w:t>
      </w:r>
      <w:r w:rsidRPr="005433EF">
        <w:t xml:space="preserve"> параметров Прогноза социально-экономического развития, Основных направлений бюджетной и налоговой политики, оценки ожидаемого исполнения бюджета за </w:t>
      </w:r>
      <w:r>
        <w:t>2021</w:t>
      </w:r>
      <w:r w:rsidRPr="005433EF">
        <w:t xml:space="preserve"> год</w:t>
      </w:r>
      <w:r>
        <w:t>, муниципальных программ</w:t>
      </w:r>
      <w:r w:rsidRPr="005433EF">
        <w:t>.</w:t>
      </w:r>
    </w:p>
    <w:p w14:paraId="6763BCD5" w14:textId="58D47068" w:rsidR="000D4CC0" w:rsidRDefault="000D4CC0" w:rsidP="000D4CC0">
      <w:pPr>
        <w:pStyle w:val="Standard"/>
        <w:ind w:firstLine="709"/>
        <w:jc w:val="both"/>
      </w:pPr>
      <w:r>
        <w:t xml:space="preserve">10. </w:t>
      </w:r>
      <w:r>
        <w:t>В ходе экспертизы пр</w:t>
      </w:r>
      <w:r w:rsidR="00B31880">
        <w:t>оекта решения о бюджете МО Новоюласе</w:t>
      </w:r>
      <w:r>
        <w:t>нский сельсовет на 2022 год и на плановый период 2023 и 2024 годов установлены следующие несоответствия:</w:t>
      </w:r>
    </w:p>
    <w:p w14:paraId="3CCDB9AB" w14:textId="78502ED0" w:rsidR="000D4CC0" w:rsidRDefault="000D4CC0" w:rsidP="000D4CC0">
      <w:pPr>
        <w:widowControl w:val="0"/>
        <w:ind w:firstLine="709"/>
        <w:jc w:val="both"/>
        <w:rPr>
          <w:shd w:val="clear" w:color="auto" w:fill="FFFFFF"/>
        </w:rPr>
      </w:pPr>
      <w:r w:rsidRPr="00E42638">
        <w:t>-</w:t>
      </w:r>
      <w:r w:rsidRPr="00E42638">
        <w:rPr>
          <w:shd w:val="clear" w:color="auto" w:fill="FFFFFF"/>
        </w:rPr>
        <w:t xml:space="preserve"> паспорта программ не предусматривают подпрограмм, или сформулированы в ином виде;</w:t>
      </w:r>
    </w:p>
    <w:p w14:paraId="5F54C089" w14:textId="397B0360" w:rsidR="000D4CC0" w:rsidRPr="000D4CC0" w:rsidRDefault="000D4CC0" w:rsidP="000D4CC0">
      <w:pPr>
        <w:widowControl w:val="0"/>
        <w:ind w:firstLine="709"/>
        <w:jc w:val="both"/>
      </w:pPr>
      <w:r>
        <w:rPr>
          <w:shd w:val="clear" w:color="auto" w:fill="FFFFFF"/>
        </w:rPr>
        <w:t xml:space="preserve">- </w:t>
      </w:r>
      <w:r>
        <w:t>в</w:t>
      </w:r>
      <w:r w:rsidRPr="000D4CC0">
        <w:t xml:space="preserve"> нарушение п.3 ст.184.1 БК РФ размер условно утвержденных расходов на первый г</w:t>
      </w:r>
      <w:r>
        <w:t>од планового периода менее 2,5%;</w:t>
      </w:r>
    </w:p>
    <w:p w14:paraId="149407A0" w14:textId="6F9A8391" w:rsidR="000D4CC0" w:rsidRDefault="000D4CC0" w:rsidP="000D4CC0">
      <w:pPr>
        <w:widowControl w:val="0"/>
        <w:ind w:firstLine="709"/>
        <w:jc w:val="both"/>
        <w:rPr>
          <w:shd w:val="clear" w:color="auto" w:fill="FFFFFF"/>
        </w:rPr>
      </w:pPr>
      <w:r w:rsidRPr="000D4CC0">
        <w:t>-</w:t>
      </w:r>
      <w:r>
        <w:rPr>
          <w:b/>
          <w:i/>
        </w:rPr>
        <w:t xml:space="preserve"> </w:t>
      </w:r>
      <w:r w:rsidRPr="00BA3467">
        <w:rPr>
          <w:color w:val="000000"/>
        </w:rPr>
        <w:t>замечания, указанные в общих положениях настоящего заключения.</w:t>
      </w:r>
    </w:p>
    <w:p w14:paraId="6CC2B273" w14:textId="65C2055D" w:rsidR="00DA4DCF" w:rsidRDefault="00DA4DCF" w:rsidP="000D4CC0">
      <w:pPr>
        <w:tabs>
          <w:tab w:val="left" w:pos="709"/>
        </w:tabs>
        <w:autoSpaceDE w:val="0"/>
        <w:autoSpaceDN w:val="0"/>
        <w:adjustRightInd w:val="0"/>
        <w:jc w:val="both"/>
      </w:pPr>
    </w:p>
    <w:p w14:paraId="0444CD1C" w14:textId="77777777" w:rsidR="00DD1A70" w:rsidRDefault="00DD1A70" w:rsidP="00DD1A70">
      <w:pPr>
        <w:pStyle w:val="Standard"/>
        <w:spacing w:after="40" w:line="100" w:lineRule="atLeast"/>
        <w:ind w:firstLine="567"/>
        <w:jc w:val="center"/>
      </w:pPr>
      <w:r>
        <w:rPr>
          <w:rFonts w:eastAsia="Times New Roman" w:cs="Times New Roman"/>
          <w:b/>
          <w:color w:val="000000"/>
        </w:rPr>
        <w:t>Предложения:</w:t>
      </w:r>
    </w:p>
    <w:p w14:paraId="5E7D4ADD" w14:textId="77777777" w:rsidR="00F908BE" w:rsidRDefault="00F908BE" w:rsidP="009000E1">
      <w:pPr>
        <w:pStyle w:val="Standard"/>
        <w:spacing w:line="100" w:lineRule="atLeast"/>
        <w:ind w:firstLine="709"/>
        <w:jc w:val="both"/>
        <w:rPr>
          <w:rFonts w:eastAsia="Times New Roman" w:cs="Times New Roman"/>
          <w:i/>
          <w:color w:val="000000"/>
        </w:rPr>
      </w:pPr>
      <w:r>
        <w:rPr>
          <w:rFonts w:eastAsia="Times New Roman" w:cs="Times New Roman"/>
          <w:i/>
          <w:color w:val="000000"/>
        </w:rPr>
        <w:t xml:space="preserve">Администрации муниципального образования </w:t>
      </w:r>
      <w:r w:rsidR="00CF05BE">
        <w:rPr>
          <w:rFonts w:eastAsia="Times New Roman" w:cs="Times New Roman"/>
          <w:i/>
          <w:color w:val="000000"/>
        </w:rPr>
        <w:t>Новоюласенский</w:t>
      </w:r>
      <w:r>
        <w:rPr>
          <w:rFonts w:eastAsia="Times New Roman" w:cs="Times New Roman"/>
          <w:i/>
          <w:color w:val="000000"/>
        </w:rPr>
        <w:t xml:space="preserve"> сельсовет:</w:t>
      </w:r>
    </w:p>
    <w:p w14:paraId="634A287B" w14:textId="0379B5D9" w:rsidR="000D4CC0" w:rsidRDefault="000D4CC0" w:rsidP="000D4CC0">
      <w:pPr>
        <w:pStyle w:val="Standard"/>
        <w:spacing w:line="100" w:lineRule="atLeast"/>
        <w:ind w:firstLine="709"/>
        <w:jc w:val="both"/>
        <w:rPr>
          <w:bCs/>
          <w:spacing w:val="3"/>
        </w:rPr>
      </w:pPr>
      <w:r>
        <w:rPr>
          <w:rFonts w:eastAsia="Times New Roman" w:cs="Times New Roman"/>
          <w:color w:val="000000"/>
        </w:rPr>
        <w:t xml:space="preserve">1. Доработать проект </w:t>
      </w:r>
      <w:r>
        <w:rPr>
          <w:bCs/>
          <w:spacing w:val="3"/>
        </w:rPr>
        <w:t xml:space="preserve">решения Совета депутатов </w:t>
      </w:r>
      <w:r>
        <w:rPr>
          <w:bCs/>
          <w:spacing w:val="3"/>
        </w:rPr>
        <w:t>муниципального образования Новоюласе</w:t>
      </w:r>
      <w:r>
        <w:rPr>
          <w:bCs/>
          <w:spacing w:val="3"/>
        </w:rPr>
        <w:t xml:space="preserve">нский сельсовет «О бюджете </w:t>
      </w:r>
      <w:r>
        <w:rPr>
          <w:bCs/>
          <w:spacing w:val="3"/>
        </w:rPr>
        <w:t>муниципального образования Новоюласе</w:t>
      </w:r>
      <w:r>
        <w:rPr>
          <w:bCs/>
          <w:spacing w:val="3"/>
        </w:rPr>
        <w:t>нский сельсовет Красногвардейского района Оренбургской области на 2022 год и на плановый период 2023 и 2024 годов».</w:t>
      </w:r>
    </w:p>
    <w:p w14:paraId="2EFFDE76" w14:textId="77777777" w:rsidR="000D4CC0" w:rsidRDefault="000D4CC0" w:rsidP="000D4CC0">
      <w:pPr>
        <w:pStyle w:val="Standard"/>
        <w:spacing w:line="100" w:lineRule="atLeast"/>
        <w:ind w:firstLine="709"/>
        <w:jc w:val="both"/>
      </w:pPr>
      <w:r>
        <w:t>2. Привести в соответствие с проектом решения о бюджете Реестр источников доходов и Реестр расходных обязательств.</w:t>
      </w:r>
    </w:p>
    <w:p w14:paraId="38613813" w14:textId="29061E4C" w:rsidR="007A3B2F" w:rsidRDefault="000D4CC0" w:rsidP="000D4CC0">
      <w:pPr>
        <w:pStyle w:val="Standard"/>
        <w:spacing w:line="100" w:lineRule="atLeast"/>
        <w:ind w:firstLine="709"/>
        <w:jc w:val="both"/>
      </w:pPr>
      <w:r>
        <w:t xml:space="preserve">3. </w:t>
      </w:r>
      <w:r>
        <w:rPr>
          <w:shd w:val="clear" w:color="auto" w:fill="FFFFFF"/>
        </w:rPr>
        <w:t>Доработанный проект решения представить в Контрольно-счетную палату до принятия на Совете депутатов.</w:t>
      </w:r>
    </w:p>
    <w:p w14:paraId="04B10F51" w14:textId="77777777" w:rsidR="000B55D9" w:rsidRDefault="000B55D9" w:rsidP="009000E1">
      <w:pPr>
        <w:pStyle w:val="Standard"/>
        <w:spacing w:line="100" w:lineRule="atLeast"/>
        <w:ind w:firstLine="709"/>
        <w:jc w:val="both"/>
        <w:rPr>
          <w:rFonts w:eastAsia="Times New Roman" w:cs="Times New Roman"/>
          <w:i/>
          <w:color w:val="000000"/>
        </w:rPr>
      </w:pPr>
    </w:p>
    <w:p w14:paraId="17A544CF" w14:textId="77777777" w:rsidR="00DD1A70" w:rsidRDefault="00DD1A70" w:rsidP="009000E1">
      <w:pPr>
        <w:pStyle w:val="Standard"/>
        <w:spacing w:line="100" w:lineRule="atLeast"/>
        <w:ind w:firstLine="709"/>
        <w:jc w:val="both"/>
      </w:pPr>
      <w:r>
        <w:rPr>
          <w:rFonts w:eastAsia="Times New Roman" w:cs="Times New Roman"/>
          <w:i/>
          <w:color w:val="000000"/>
        </w:rPr>
        <w:t xml:space="preserve">Совету депутатов муниципального образования </w:t>
      </w:r>
      <w:r w:rsidR="000B55D9">
        <w:rPr>
          <w:rFonts w:eastAsia="Times New Roman" w:cs="Times New Roman"/>
          <w:i/>
          <w:color w:val="000000"/>
        </w:rPr>
        <w:t>Новоюласенский</w:t>
      </w:r>
      <w:r>
        <w:rPr>
          <w:rFonts w:eastAsia="Times New Roman" w:cs="Times New Roman"/>
          <w:i/>
          <w:color w:val="000000"/>
        </w:rPr>
        <w:t xml:space="preserve"> сельсовет</w:t>
      </w:r>
      <w:r w:rsidR="00B60A89">
        <w:rPr>
          <w:rFonts w:eastAsia="Times New Roman" w:cs="Times New Roman"/>
          <w:i/>
          <w:color w:val="000000"/>
        </w:rPr>
        <w:t>:</w:t>
      </w:r>
    </w:p>
    <w:p w14:paraId="49CFFDAE" w14:textId="5689F547" w:rsidR="00B50F82" w:rsidRDefault="000D4CC0" w:rsidP="007A3B2F">
      <w:pPr>
        <w:ind w:firstLine="709"/>
        <w:jc w:val="both"/>
        <w:rPr>
          <w:bCs/>
          <w:spacing w:val="3"/>
        </w:rPr>
      </w:pPr>
      <w:r w:rsidRPr="007A3DE0">
        <w:rPr>
          <w:bCs/>
          <w:spacing w:val="3"/>
        </w:rPr>
        <w:t xml:space="preserve">Проект решения Совета депутатов муниципального образования </w:t>
      </w:r>
      <w:r>
        <w:rPr>
          <w:bCs/>
          <w:spacing w:val="3"/>
        </w:rPr>
        <w:t>Новоюласе</w:t>
      </w:r>
      <w:r>
        <w:rPr>
          <w:bCs/>
          <w:spacing w:val="3"/>
        </w:rPr>
        <w:t>н</w:t>
      </w:r>
      <w:r w:rsidRPr="007A3DE0">
        <w:rPr>
          <w:bCs/>
          <w:spacing w:val="3"/>
        </w:rPr>
        <w:t xml:space="preserve">ский сельсовет «О бюджете муниципального образования </w:t>
      </w:r>
      <w:r>
        <w:rPr>
          <w:bCs/>
          <w:spacing w:val="3"/>
        </w:rPr>
        <w:t>Новоюласе</w:t>
      </w:r>
      <w:r>
        <w:rPr>
          <w:bCs/>
          <w:spacing w:val="3"/>
        </w:rPr>
        <w:t>н</w:t>
      </w:r>
      <w:r w:rsidRPr="007A3DE0">
        <w:rPr>
          <w:bCs/>
          <w:spacing w:val="3"/>
        </w:rPr>
        <w:t>ский сельсовет Красногвардейского района на 202</w:t>
      </w:r>
      <w:r>
        <w:rPr>
          <w:bCs/>
          <w:spacing w:val="3"/>
        </w:rPr>
        <w:t>2</w:t>
      </w:r>
      <w:r w:rsidRPr="007A3DE0">
        <w:rPr>
          <w:bCs/>
          <w:spacing w:val="3"/>
        </w:rPr>
        <w:t xml:space="preserve"> год и на плановый период 202</w:t>
      </w:r>
      <w:r>
        <w:rPr>
          <w:bCs/>
          <w:spacing w:val="3"/>
        </w:rPr>
        <w:t>3</w:t>
      </w:r>
      <w:r w:rsidRPr="007A3DE0">
        <w:rPr>
          <w:bCs/>
          <w:spacing w:val="3"/>
        </w:rPr>
        <w:t xml:space="preserve"> и 202</w:t>
      </w:r>
      <w:r>
        <w:rPr>
          <w:bCs/>
          <w:spacing w:val="3"/>
        </w:rPr>
        <w:t>4</w:t>
      </w:r>
      <w:r w:rsidRPr="007A3DE0">
        <w:rPr>
          <w:bCs/>
          <w:spacing w:val="3"/>
        </w:rPr>
        <w:t xml:space="preserve"> годов» </w:t>
      </w:r>
      <w:r>
        <w:rPr>
          <w:bCs/>
          <w:spacing w:val="3"/>
        </w:rPr>
        <w:t>составлен с нарушениями требований</w:t>
      </w:r>
      <w:r w:rsidRPr="007A3DE0">
        <w:t xml:space="preserve"> действующего бюджетного законодательства</w:t>
      </w:r>
      <w:r>
        <w:t xml:space="preserve"> и </w:t>
      </w:r>
      <w:r w:rsidRPr="007A3DE0">
        <w:t>требует доработки.</w:t>
      </w:r>
    </w:p>
    <w:p w14:paraId="0E82E54E" w14:textId="77777777" w:rsidR="009F6D98" w:rsidRDefault="009F6D98" w:rsidP="00DD1A70">
      <w:pPr>
        <w:jc w:val="both"/>
      </w:pPr>
    </w:p>
    <w:p w14:paraId="6E238E8E" w14:textId="77777777" w:rsidR="00B31880" w:rsidRPr="009F6D98" w:rsidRDefault="00B31880" w:rsidP="00DD1A70">
      <w:pPr>
        <w:jc w:val="both"/>
      </w:pPr>
    </w:p>
    <w:p w14:paraId="4EA39795" w14:textId="77777777" w:rsidR="00DD1A70" w:rsidRPr="00382283" w:rsidRDefault="00DD1A70" w:rsidP="00DD1A70">
      <w:pPr>
        <w:jc w:val="both"/>
        <w:rPr>
          <w:szCs w:val="28"/>
        </w:rPr>
      </w:pPr>
      <w:r w:rsidRPr="00382283">
        <w:rPr>
          <w:szCs w:val="28"/>
        </w:rPr>
        <w:t xml:space="preserve">Инспектор </w:t>
      </w:r>
    </w:p>
    <w:p w14:paraId="74FB1C72" w14:textId="423F7EFA" w:rsidR="00DD1A70" w:rsidRDefault="00DD1A70" w:rsidP="00146AA9">
      <w:pPr>
        <w:jc w:val="both"/>
        <w:rPr>
          <w:b/>
        </w:rPr>
      </w:pPr>
      <w:r w:rsidRPr="00382283">
        <w:rPr>
          <w:szCs w:val="28"/>
        </w:rPr>
        <w:t xml:space="preserve">Контрольно-счетной палаты                                                  </w:t>
      </w:r>
      <w:r>
        <w:rPr>
          <w:szCs w:val="28"/>
        </w:rPr>
        <w:t xml:space="preserve">                              </w:t>
      </w:r>
      <w:r w:rsidR="00AB09E6">
        <w:rPr>
          <w:szCs w:val="28"/>
        </w:rPr>
        <w:t xml:space="preserve">   </w:t>
      </w:r>
      <w:r w:rsidR="00756221">
        <w:rPr>
          <w:szCs w:val="28"/>
        </w:rPr>
        <w:t xml:space="preserve">       Л.А. Долгих</w:t>
      </w:r>
    </w:p>
    <w:sectPr w:rsidR="00DD1A70" w:rsidSect="00A67373">
      <w:headerReference w:type="even" r:id="rId17"/>
      <w:headerReference w:type="default" r:id="rId18"/>
      <w:footerReference w:type="default" r:id="rId19"/>
      <w:type w:val="continuous"/>
      <w:pgSz w:w="11906" w:h="16838" w:code="9"/>
      <w:pgMar w:top="851" w:right="1134" w:bottom="851" w:left="1134"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2E5B0" w14:textId="77777777" w:rsidR="00207E41" w:rsidRDefault="00207E41">
      <w:r>
        <w:separator/>
      </w:r>
    </w:p>
  </w:endnote>
  <w:endnote w:type="continuationSeparator" w:id="0">
    <w:p w14:paraId="6ECD3AD3" w14:textId="77777777" w:rsidR="00207E41" w:rsidRDefault="0020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00"/>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49791" w14:textId="77777777" w:rsidR="00DF0201" w:rsidRDefault="00DF0201">
    <w:pPr>
      <w:pStyle w:val="ab"/>
      <w:jc w:val="right"/>
    </w:pPr>
  </w:p>
  <w:p w14:paraId="2A378C24" w14:textId="77777777" w:rsidR="00DF0201" w:rsidRDefault="00DF020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DC902" w14:textId="77777777" w:rsidR="00207E41" w:rsidRDefault="00207E41">
      <w:r>
        <w:separator/>
      </w:r>
    </w:p>
  </w:footnote>
  <w:footnote w:type="continuationSeparator" w:id="0">
    <w:p w14:paraId="7A047D4E" w14:textId="77777777" w:rsidR="00207E41" w:rsidRDefault="00207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F4224" w14:textId="77777777" w:rsidR="00DF0201" w:rsidRDefault="00DF0201" w:rsidP="00B53B1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D193B51" w14:textId="77777777" w:rsidR="00DF0201" w:rsidRDefault="00DF020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9F8E4" w14:textId="77777777" w:rsidR="00DF0201" w:rsidRDefault="00DF0201" w:rsidP="00B53B1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31880">
      <w:rPr>
        <w:rStyle w:val="a8"/>
        <w:noProof/>
      </w:rPr>
      <w:t>2</w:t>
    </w:r>
    <w:r>
      <w:rPr>
        <w:rStyle w:val="a8"/>
      </w:rPr>
      <w:fldChar w:fldCharType="end"/>
    </w:r>
  </w:p>
  <w:p w14:paraId="235DF6AE" w14:textId="77777777" w:rsidR="00DF0201" w:rsidRDefault="00DF02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3in;height:3in" o:bullet="t"/>
    </w:pict>
  </w:numPicBullet>
  <w:numPicBullet w:numPicBulletId="1">
    <w:pict>
      <v:shape id="_x0000_i1249" type="#_x0000_t75" style="width:3in;height:3in" o:bullet="t"/>
    </w:pict>
  </w:numPicBullet>
  <w:numPicBullet w:numPicBulletId="2">
    <w:pict>
      <v:shape id="_x0000_i1250" type="#_x0000_t75" style="width:3in;height:3in" o:bullet="t"/>
    </w:pict>
  </w:numPicBullet>
  <w:numPicBullet w:numPicBulletId="3">
    <w:pict>
      <v:shape id="_x0000_i1251" type="#_x0000_t75" style="width:3pt;height:3pt" o:bullet="t">
        <v:imagedata r:id="rId1" o:title="submenu_act"/>
      </v:shape>
    </w:pict>
  </w:numPicBullet>
  <w:numPicBullet w:numPicBulletId="4">
    <w:pict>
      <v:shape id="_x0000_i1252" type="#_x0000_t75" style="width:3in;height:3in" o:bullet="t"/>
    </w:pict>
  </w:numPicBullet>
  <w:numPicBullet w:numPicBulletId="5">
    <w:pict>
      <v:shape id="_x0000_i1253" type="#_x0000_t75" style="width:3in;height:3in" o:bullet="t"/>
    </w:pict>
  </w:numPicBullet>
  <w:abstractNum w:abstractNumId="0" w15:restartNumberingAfterBreak="0">
    <w:nsid w:val="017E69A1"/>
    <w:multiLevelType w:val="hybridMultilevel"/>
    <w:tmpl w:val="C15EC5C6"/>
    <w:lvl w:ilvl="0" w:tplc="52FA99F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C03FE8"/>
    <w:multiLevelType w:val="hybridMultilevel"/>
    <w:tmpl w:val="8B604826"/>
    <w:lvl w:ilvl="0" w:tplc="C0BC64CE">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23148B9"/>
    <w:multiLevelType w:val="hybridMultilevel"/>
    <w:tmpl w:val="6F5A6C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D3A89"/>
    <w:multiLevelType w:val="multilevel"/>
    <w:tmpl w:val="B4E8D3DE"/>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258A5"/>
    <w:multiLevelType w:val="hybridMultilevel"/>
    <w:tmpl w:val="9D80CAAA"/>
    <w:lvl w:ilvl="0" w:tplc="EE2CD6E4">
      <w:start w:val="2"/>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5" w15:restartNumberingAfterBreak="0">
    <w:nsid w:val="0AE4711B"/>
    <w:multiLevelType w:val="hybridMultilevel"/>
    <w:tmpl w:val="B92C7E2C"/>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6" w15:restartNumberingAfterBreak="0">
    <w:nsid w:val="0C596B8F"/>
    <w:multiLevelType w:val="hybridMultilevel"/>
    <w:tmpl w:val="4B88FE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D35D5C"/>
    <w:multiLevelType w:val="hybridMultilevel"/>
    <w:tmpl w:val="781C6586"/>
    <w:lvl w:ilvl="0" w:tplc="ED240776">
      <w:start w:val="3"/>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0EF330BC"/>
    <w:multiLevelType w:val="hybridMultilevel"/>
    <w:tmpl w:val="CF56A174"/>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9" w15:restartNumberingAfterBreak="0">
    <w:nsid w:val="10CE71A0"/>
    <w:multiLevelType w:val="hybridMultilevel"/>
    <w:tmpl w:val="D1600D62"/>
    <w:lvl w:ilvl="0" w:tplc="CEB20BCE">
      <w:start w:val="1"/>
      <w:numFmt w:val="bullet"/>
      <w:lvlText w:val="-"/>
      <w:lvlJc w:val="left"/>
      <w:pPr>
        <w:ind w:left="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207CE2">
      <w:start w:val="1"/>
      <w:numFmt w:val="bullet"/>
      <w:lvlText w:val="o"/>
      <w:lvlJc w:val="left"/>
      <w:pPr>
        <w:ind w:left="1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0BD38">
      <w:start w:val="1"/>
      <w:numFmt w:val="bullet"/>
      <w:lvlText w:val="▪"/>
      <w:lvlJc w:val="left"/>
      <w:pPr>
        <w:ind w:left="2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9E95D2">
      <w:start w:val="1"/>
      <w:numFmt w:val="bullet"/>
      <w:lvlText w:val="•"/>
      <w:lvlJc w:val="left"/>
      <w:pPr>
        <w:ind w:left="3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64A160">
      <w:start w:val="1"/>
      <w:numFmt w:val="bullet"/>
      <w:lvlText w:val="o"/>
      <w:lvlJc w:val="left"/>
      <w:pPr>
        <w:ind w:left="4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0CF1DC">
      <w:start w:val="1"/>
      <w:numFmt w:val="bullet"/>
      <w:lvlText w:val="▪"/>
      <w:lvlJc w:val="left"/>
      <w:pPr>
        <w:ind w:left="4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823282">
      <w:start w:val="1"/>
      <w:numFmt w:val="bullet"/>
      <w:lvlText w:val="•"/>
      <w:lvlJc w:val="left"/>
      <w:pPr>
        <w:ind w:left="5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568028">
      <w:start w:val="1"/>
      <w:numFmt w:val="bullet"/>
      <w:lvlText w:val="o"/>
      <w:lvlJc w:val="left"/>
      <w:pPr>
        <w:ind w:left="6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2E7372">
      <w:start w:val="1"/>
      <w:numFmt w:val="bullet"/>
      <w:lvlText w:val="▪"/>
      <w:lvlJc w:val="left"/>
      <w:pPr>
        <w:ind w:left="6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1FD3E54"/>
    <w:multiLevelType w:val="hybridMultilevel"/>
    <w:tmpl w:val="0CDA6EF6"/>
    <w:lvl w:ilvl="0" w:tplc="92E85E4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395694E"/>
    <w:multiLevelType w:val="hybridMultilevel"/>
    <w:tmpl w:val="2EFE3F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4774DD5"/>
    <w:multiLevelType w:val="hybridMultilevel"/>
    <w:tmpl w:val="C3867792"/>
    <w:lvl w:ilvl="0" w:tplc="24C28CA2">
      <w:start w:val="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17CDE"/>
    <w:multiLevelType w:val="hybridMultilevel"/>
    <w:tmpl w:val="C762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4E42F4"/>
    <w:multiLevelType w:val="hybridMultilevel"/>
    <w:tmpl w:val="206AE8AA"/>
    <w:lvl w:ilvl="0" w:tplc="FA620990">
      <w:start w:val="1"/>
      <w:numFmt w:val="decimal"/>
      <w:lvlText w:val="%1."/>
      <w:lvlJc w:val="left"/>
      <w:pPr>
        <w:ind w:left="4707"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4D1B4C"/>
    <w:multiLevelType w:val="hybridMultilevel"/>
    <w:tmpl w:val="A4108EEA"/>
    <w:lvl w:ilvl="0" w:tplc="04190001">
      <w:start w:val="1"/>
      <w:numFmt w:val="bullet"/>
      <w:lvlText w:val=""/>
      <w:lvlJc w:val="left"/>
      <w:pPr>
        <w:tabs>
          <w:tab w:val="num" w:pos="690"/>
        </w:tabs>
        <w:ind w:left="69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372120"/>
    <w:multiLevelType w:val="hybridMultilevel"/>
    <w:tmpl w:val="1B04C174"/>
    <w:lvl w:ilvl="0" w:tplc="CA629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FA417A"/>
    <w:multiLevelType w:val="hybridMultilevel"/>
    <w:tmpl w:val="B4605600"/>
    <w:lvl w:ilvl="0" w:tplc="04190001">
      <w:start w:val="1"/>
      <w:numFmt w:val="bullet"/>
      <w:lvlText w:val=""/>
      <w:lvlJc w:val="left"/>
      <w:pPr>
        <w:tabs>
          <w:tab w:val="num" w:pos="360"/>
        </w:tabs>
        <w:ind w:left="360" w:hanging="360"/>
      </w:pPr>
      <w:rPr>
        <w:rFonts w:ascii="Symbol" w:hAnsi="Symbol" w:hint="default"/>
      </w:rPr>
    </w:lvl>
    <w:lvl w:ilvl="1" w:tplc="A214600C">
      <w:numFmt w:val="bullet"/>
      <w:lvlText w:val="-"/>
      <w:lvlJc w:val="left"/>
      <w:pPr>
        <w:tabs>
          <w:tab w:val="num" w:pos="1080"/>
        </w:tabs>
        <w:ind w:left="1080" w:hanging="360"/>
      </w:pPr>
      <w:rPr>
        <w:rFonts w:ascii="Times New Roman" w:eastAsia="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BF2FA5"/>
    <w:multiLevelType w:val="hybridMultilevel"/>
    <w:tmpl w:val="54E65F0A"/>
    <w:lvl w:ilvl="0" w:tplc="36D2616E">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2DF53C37"/>
    <w:multiLevelType w:val="multilevel"/>
    <w:tmpl w:val="88E074B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F360E4"/>
    <w:multiLevelType w:val="hybridMultilevel"/>
    <w:tmpl w:val="493A9EF2"/>
    <w:lvl w:ilvl="0" w:tplc="0A744B26">
      <w:start w:val="10"/>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D40429"/>
    <w:multiLevelType w:val="hybridMultilevel"/>
    <w:tmpl w:val="8042F1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62BE7"/>
    <w:multiLevelType w:val="hybridMultilevel"/>
    <w:tmpl w:val="611E450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23" w15:restartNumberingAfterBreak="0">
    <w:nsid w:val="36DD7DAB"/>
    <w:multiLevelType w:val="hybridMultilevel"/>
    <w:tmpl w:val="298E93A8"/>
    <w:lvl w:ilvl="0" w:tplc="F7B6C3F6">
      <w:start w:val="1"/>
      <w:numFmt w:val="decimal"/>
      <w:lvlText w:val="%1."/>
      <w:lvlJc w:val="left"/>
      <w:pPr>
        <w:tabs>
          <w:tab w:val="num" w:pos="1566"/>
        </w:tabs>
        <w:ind w:left="1566" w:hanging="1005"/>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24" w15:restartNumberingAfterBreak="0">
    <w:nsid w:val="384205BC"/>
    <w:multiLevelType w:val="hybridMultilevel"/>
    <w:tmpl w:val="40F4551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391D3EE5"/>
    <w:multiLevelType w:val="hybridMultilevel"/>
    <w:tmpl w:val="0D7E1144"/>
    <w:lvl w:ilvl="0" w:tplc="04190001">
      <w:start w:val="1"/>
      <w:numFmt w:val="bullet"/>
      <w:lvlText w:val=""/>
      <w:lvlJc w:val="left"/>
      <w:pPr>
        <w:ind w:left="957" w:hanging="360"/>
      </w:pPr>
      <w:rPr>
        <w:rFonts w:ascii="Symbol" w:hAnsi="Symbol" w:hint="default"/>
      </w:rPr>
    </w:lvl>
    <w:lvl w:ilvl="1" w:tplc="04190003" w:tentative="1">
      <w:start w:val="1"/>
      <w:numFmt w:val="bullet"/>
      <w:lvlText w:val="o"/>
      <w:lvlJc w:val="left"/>
      <w:pPr>
        <w:ind w:left="1677" w:hanging="360"/>
      </w:pPr>
      <w:rPr>
        <w:rFonts w:ascii="Courier New" w:hAnsi="Courier New" w:cs="Courier New" w:hint="default"/>
      </w:rPr>
    </w:lvl>
    <w:lvl w:ilvl="2" w:tplc="04190005" w:tentative="1">
      <w:start w:val="1"/>
      <w:numFmt w:val="bullet"/>
      <w:lvlText w:val=""/>
      <w:lvlJc w:val="left"/>
      <w:pPr>
        <w:ind w:left="2397" w:hanging="360"/>
      </w:pPr>
      <w:rPr>
        <w:rFonts w:ascii="Wingdings" w:hAnsi="Wingdings" w:hint="default"/>
      </w:rPr>
    </w:lvl>
    <w:lvl w:ilvl="3" w:tplc="04190001" w:tentative="1">
      <w:start w:val="1"/>
      <w:numFmt w:val="bullet"/>
      <w:lvlText w:val=""/>
      <w:lvlJc w:val="left"/>
      <w:pPr>
        <w:ind w:left="3117" w:hanging="360"/>
      </w:pPr>
      <w:rPr>
        <w:rFonts w:ascii="Symbol" w:hAnsi="Symbol" w:hint="default"/>
      </w:rPr>
    </w:lvl>
    <w:lvl w:ilvl="4" w:tplc="04190003" w:tentative="1">
      <w:start w:val="1"/>
      <w:numFmt w:val="bullet"/>
      <w:lvlText w:val="o"/>
      <w:lvlJc w:val="left"/>
      <w:pPr>
        <w:ind w:left="3837" w:hanging="360"/>
      </w:pPr>
      <w:rPr>
        <w:rFonts w:ascii="Courier New" w:hAnsi="Courier New" w:cs="Courier New" w:hint="default"/>
      </w:rPr>
    </w:lvl>
    <w:lvl w:ilvl="5" w:tplc="04190005" w:tentative="1">
      <w:start w:val="1"/>
      <w:numFmt w:val="bullet"/>
      <w:lvlText w:val=""/>
      <w:lvlJc w:val="left"/>
      <w:pPr>
        <w:ind w:left="4557" w:hanging="360"/>
      </w:pPr>
      <w:rPr>
        <w:rFonts w:ascii="Wingdings" w:hAnsi="Wingdings" w:hint="default"/>
      </w:rPr>
    </w:lvl>
    <w:lvl w:ilvl="6" w:tplc="04190001" w:tentative="1">
      <w:start w:val="1"/>
      <w:numFmt w:val="bullet"/>
      <w:lvlText w:val=""/>
      <w:lvlJc w:val="left"/>
      <w:pPr>
        <w:ind w:left="5277" w:hanging="360"/>
      </w:pPr>
      <w:rPr>
        <w:rFonts w:ascii="Symbol" w:hAnsi="Symbol" w:hint="default"/>
      </w:rPr>
    </w:lvl>
    <w:lvl w:ilvl="7" w:tplc="04190003" w:tentative="1">
      <w:start w:val="1"/>
      <w:numFmt w:val="bullet"/>
      <w:lvlText w:val="o"/>
      <w:lvlJc w:val="left"/>
      <w:pPr>
        <w:ind w:left="5997" w:hanging="360"/>
      </w:pPr>
      <w:rPr>
        <w:rFonts w:ascii="Courier New" w:hAnsi="Courier New" w:cs="Courier New" w:hint="default"/>
      </w:rPr>
    </w:lvl>
    <w:lvl w:ilvl="8" w:tplc="04190005" w:tentative="1">
      <w:start w:val="1"/>
      <w:numFmt w:val="bullet"/>
      <w:lvlText w:val=""/>
      <w:lvlJc w:val="left"/>
      <w:pPr>
        <w:ind w:left="6717" w:hanging="360"/>
      </w:pPr>
      <w:rPr>
        <w:rFonts w:ascii="Wingdings" w:hAnsi="Wingdings" w:hint="default"/>
      </w:rPr>
    </w:lvl>
  </w:abstractNum>
  <w:abstractNum w:abstractNumId="26" w15:restartNumberingAfterBreak="0">
    <w:nsid w:val="39A76A80"/>
    <w:multiLevelType w:val="hybridMultilevel"/>
    <w:tmpl w:val="7F52146C"/>
    <w:lvl w:ilvl="0" w:tplc="E73C9B98">
      <w:start w:val="4"/>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27" w15:restartNumberingAfterBreak="0">
    <w:nsid w:val="3AC12F9F"/>
    <w:multiLevelType w:val="hybridMultilevel"/>
    <w:tmpl w:val="C5A28446"/>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42160CFC"/>
    <w:multiLevelType w:val="hybridMultilevel"/>
    <w:tmpl w:val="88BC0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3C5DB1"/>
    <w:multiLevelType w:val="hybridMultilevel"/>
    <w:tmpl w:val="21A2A7C8"/>
    <w:lvl w:ilvl="0" w:tplc="04190001">
      <w:start w:val="1"/>
      <w:numFmt w:val="bullet"/>
      <w:lvlText w:val=""/>
      <w:lvlJc w:val="left"/>
      <w:pPr>
        <w:tabs>
          <w:tab w:val="num" w:pos="240"/>
        </w:tabs>
        <w:ind w:left="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46A02819"/>
    <w:multiLevelType w:val="hybridMultilevel"/>
    <w:tmpl w:val="DE82E0A0"/>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4A4043D4"/>
    <w:multiLevelType w:val="singleLevel"/>
    <w:tmpl w:val="BCAA382C"/>
    <w:lvl w:ilvl="0">
      <w:numFmt w:val="bullet"/>
      <w:lvlText w:val="-"/>
      <w:lvlJc w:val="left"/>
      <w:pPr>
        <w:tabs>
          <w:tab w:val="num" w:pos="360"/>
        </w:tabs>
        <w:ind w:left="360" w:hanging="360"/>
      </w:pPr>
    </w:lvl>
  </w:abstractNum>
  <w:abstractNum w:abstractNumId="32" w15:restartNumberingAfterBreak="0">
    <w:nsid w:val="63C13A80"/>
    <w:multiLevelType w:val="hybridMultilevel"/>
    <w:tmpl w:val="D69E2DCE"/>
    <w:lvl w:ilvl="0" w:tplc="8BBE6F00">
      <w:start w:val="1"/>
      <w:numFmt w:val="decimal"/>
      <w:lvlText w:val="%1."/>
      <w:lvlJc w:val="left"/>
      <w:pPr>
        <w:ind w:left="927"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66B74946"/>
    <w:multiLevelType w:val="hybridMultilevel"/>
    <w:tmpl w:val="4E94FEA2"/>
    <w:lvl w:ilvl="0" w:tplc="31BC7ECA">
      <w:start w:val="1"/>
      <w:numFmt w:val="decimal"/>
      <w:lvlText w:val="%1."/>
      <w:lvlJc w:val="left"/>
      <w:pPr>
        <w:tabs>
          <w:tab w:val="num" w:pos="420"/>
        </w:tabs>
        <w:ind w:left="420" w:hanging="360"/>
      </w:pPr>
      <w:rPr>
        <w:rFonts w:hint="default"/>
      </w:rPr>
    </w:lvl>
    <w:lvl w:ilvl="1" w:tplc="B1C2F736">
      <w:numFmt w:val="none"/>
      <w:lvlText w:val=""/>
      <w:lvlJc w:val="left"/>
      <w:pPr>
        <w:tabs>
          <w:tab w:val="num" w:pos="360"/>
        </w:tabs>
      </w:pPr>
    </w:lvl>
    <w:lvl w:ilvl="2" w:tplc="7CC626B2">
      <w:numFmt w:val="none"/>
      <w:lvlText w:val=""/>
      <w:lvlJc w:val="left"/>
      <w:pPr>
        <w:tabs>
          <w:tab w:val="num" w:pos="360"/>
        </w:tabs>
      </w:pPr>
    </w:lvl>
    <w:lvl w:ilvl="3" w:tplc="EE62D51C">
      <w:numFmt w:val="none"/>
      <w:lvlText w:val=""/>
      <w:lvlJc w:val="left"/>
      <w:pPr>
        <w:tabs>
          <w:tab w:val="num" w:pos="360"/>
        </w:tabs>
      </w:pPr>
    </w:lvl>
    <w:lvl w:ilvl="4" w:tplc="429CC3E4">
      <w:numFmt w:val="none"/>
      <w:lvlText w:val=""/>
      <w:lvlJc w:val="left"/>
      <w:pPr>
        <w:tabs>
          <w:tab w:val="num" w:pos="360"/>
        </w:tabs>
      </w:pPr>
    </w:lvl>
    <w:lvl w:ilvl="5" w:tplc="9A18149C">
      <w:numFmt w:val="none"/>
      <w:lvlText w:val=""/>
      <w:lvlJc w:val="left"/>
      <w:pPr>
        <w:tabs>
          <w:tab w:val="num" w:pos="360"/>
        </w:tabs>
      </w:pPr>
    </w:lvl>
    <w:lvl w:ilvl="6" w:tplc="088EAB5A">
      <w:numFmt w:val="none"/>
      <w:lvlText w:val=""/>
      <w:lvlJc w:val="left"/>
      <w:pPr>
        <w:tabs>
          <w:tab w:val="num" w:pos="360"/>
        </w:tabs>
      </w:pPr>
    </w:lvl>
    <w:lvl w:ilvl="7" w:tplc="420AEA3C">
      <w:numFmt w:val="none"/>
      <w:lvlText w:val=""/>
      <w:lvlJc w:val="left"/>
      <w:pPr>
        <w:tabs>
          <w:tab w:val="num" w:pos="360"/>
        </w:tabs>
      </w:pPr>
    </w:lvl>
    <w:lvl w:ilvl="8" w:tplc="A2FE6F72">
      <w:numFmt w:val="none"/>
      <w:lvlText w:val=""/>
      <w:lvlJc w:val="left"/>
      <w:pPr>
        <w:tabs>
          <w:tab w:val="num" w:pos="360"/>
        </w:tabs>
      </w:pPr>
    </w:lvl>
  </w:abstractNum>
  <w:abstractNum w:abstractNumId="34" w15:restartNumberingAfterBreak="0">
    <w:nsid w:val="68F00089"/>
    <w:multiLevelType w:val="hybridMultilevel"/>
    <w:tmpl w:val="530A0EDA"/>
    <w:lvl w:ilvl="0" w:tplc="46323EE0">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678F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E4124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623B4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40BDB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DC4D4C">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358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60803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FC098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96F0687"/>
    <w:multiLevelType w:val="hybridMultilevel"/>
    <w:tmpl w:val="5FA0E002"/>
    <w:lvl w:ilvl="0" w:tplc="D742A80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15:restartNumberingAfterBreak="0">
    <w:nsid w:val="6D6056DE"/>
    <w:multiLevelType w:val="hybridMultilevel"/>
    <w:tmpl w:val="810AEEA6"/>
    <w:lvl w:ilvl="0" w:tplc="E146EB5A">
      <w:start w:val="1"/>
      <w:numFmt w:val="decimal"/>
      <w:lvlText w:val="%1."/>
      <w:lvlJc w:val="left"/>
      <w:pPr>
        <w:tabs>
          <w:tab w:val="num" w:pos="795"/>
        </w:tabs>
        <w:ind w:left="795" w:hanging="795"/>
      </w:pPr>
      <w:rPr>
        <w:rFonts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6E877859"/>
    <w:multiLevelType w:val="hybridMultilevel"/>
    <w:tmpl w:val="8820BA08"/>
    <w:lvl w:ilvl="0" w:tplc="FA620990">
      <w:start w:val="1"/>
      <w:numFmt w:val="decimal"/>
      <w:lvlText w:val="%1."/>
      <w:lvlJc w:val="left"/>
      <w:pPr>
        <w:ind w:left="4707" w:hanging="10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30172"/>
    <w:multiLevelType w:val="hybridMultilevel"/>
    <w:tmpl w:val="F150478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27F4041"/>
    <w:multiLevelType w:val="hybridMultilevel"/>
    <w:tmpl w:val="79FAE840"/>
    <w:lvl w:ilvl="0" w:tplc="04190001">
      <w:start w:val="1"/>
      <w:numFmt w:val="bullet"/>
      <w:lvlText w:val=""/>
      <w:lvlJc w:val="left"/>
      <w:pPr>
        <w:tabs>
          <w:tab w:val="num" w:pos="1280"/>
        </w:tabs>
        <w:ind w:left="1280" w:hanging="360"/>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40" w15:restartNumberingAfterBreak="0">
    <w:nsid w:val="729B69C1"/>
    <w:multiLevelType w:val="hybridMultilevel"/>
    <w:tmpl w:val="A5AAEF2C"/>
    <w:lvl w:ilvl="0" w:tplc="FA620990">
      <w:start w:val="1"/>
      <w:numFmt w:val="decimal"/>
      <w:lvlText w:val="%1."/>
      <w:lvlJc w:val="left"/>
      <w:pPr>
        <w:ind w:left="4707" w:hanging="10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296F82"/>
    <w:multiLevelType w:val="hybridMultilevel"/>
    <w:tmpl w:val="3E6067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A0EE4"/>
    <w:multiLevelType w:val="hybridMultilevel"/>
    <w:tmpl w:val="FF74B602"/>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43" w15:restartNumberingAfterBreak="0">
    <w:nsid w:val="77B11CAA"/>
    <w:multiLevelType w:val="hybridMultilevel"/>
    <w:tmpl w:val="99C006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num>
  <w:num w:numId="3">
    <w:abstractNumId w:val="43"/>
  </w:num>
  <w:num w:numId="4">
    <w:abstractNumId w:val="2"/>
  </w:num>
  <w:num w:numId="5">
    <w:abstractNumId w:val="42"/>
  </w:num>
  <w:num w:numId="6">
    <w:abstractNumId w:val="8"/>
  </w:num>
  <w:num w:numId="7">
    <w:abstractNumId w:val="0"/>
  </w:num>
  <w:num w:numId="8">
    <w:abstractNumId w:val="5"/>
  </w:num>
  <w:num w:numId="9">
    <w:abstractNumId w:val="15"/>
  </w:num>
  <w:num w:numId="10">
    <w:abstractNumId w:val="39"/>
  </w:num>
  <w:num w:numId="11">
    <w:abstractNumId w:val="3"/>
  </w:num>
  <w:num w:numId="12">
    <w:abstractNumId w:val="31"/>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17"/>
  </w:num>
  <w:num w:numId="17">
    <w:abstractNumId w:val="33"/>
  </w:num>
  <w:num w:numId="18">
    <w:abstractNumId w:val="28"/>
  </w:num>
  <w:num w:numId="19">
    <w:abstractNumId w:val="24"/>
  </w:num>
  <w:num w:numId="20">
    <w:abstractNumId w:val="20"/>
  </w:num>
  <w:num w:numId="21">
    <w:abstractNumId w:val="21"/>
  </w:num>
  <w:num w:numId="22">
    <w:abstractNumId w:val="41"/>
  </w:num>
  <w:num w:numId="23">
    <w:abstractNumId w:val="38"/>
  </w:num>
  <w:num w:numId="24">
    <w:abstractNumId w:val="6"/>
  </w:num>
  <w:num w:numId="25">
    <w:abstractNumId w:val="27"/>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2"/>
  </w:num>
  <w:num w:numId="30">
    <w:abstractNumId w:val="23"/>
  </w:num>
  <w:num w:numId="31">
    <w:abstractNumId w:val="4"/>
  </w:num>
  <w:num w:numId="32">
    <w:abstractNumId w:val="26"/>
  </w:num>
  <w:num w:numId="33">
    <w:abstractNumId w:val="18"/>
  </w:num>
  <w:num w:numId="34">
    <w:abstractNumId w:val="32"/>
  </w:num>
  <w:num w:numId="35">
    <w:abstractNumId w:val="35"/>
  </w:num>
  <w:num w:numId="36">
    <w:abstractNumId w:val="7"/>
  </w:num>
  <w:num w:numId="37">
    <w:abstractNumId w:val="10"/>
  </w:num>
  <w:num w:numId="38">
    <w:abstractNumId w:val="13"/>
  </w:num>
  <w:num w:numId="39">
    <w:abstractNumId w:val="14"/>
  </w:num>
  <w:num w:numId="40">
    <w:abstractNumId w:val="9"/>
  </w:num>
  <w:num w:numId="41">
    <w:abstractNumId w:val="25"/>
  </w:num>
  <w:num w:numId="42">
    <w:abstractNumId w:val="34"/>
  </w:num>
  <w:num w:numId="43">
    <w:abstractNumId w:val="11"/>
  </w:num>
  <w:num w:numId="44">
    <w:abstractNumId w:val="37"/>
  </w:num>
  <w:num w:numId="45">
    <w:abstractNumId w:val="16"/>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B18"/>
    <w:rsid w:val="00001840"/>
    <w:rsid w:val="00001B5E"/>
    <w:rsid w:val="00001F44"/>
    <w:rsid w:val="000032F2"/>
    <w:rsid w:val="00003AA9"/>
    <w:rsid w:val="00003C9C"/>
    <w:rsid w:val="00003E91"/>
    <w:rsid w:val="00004350"/>
    <w:rsid w:val="00004D50"/>
    <w:rsid w:val="0000514D"/>
    <w:rsid w:val="00005449"/>
    <w:rsid w:val="000108A1"/>
    <w:rsid w:val="00012188"/>
    <w:rsid w:val="00012B04"/>
    <w:rsid w:val="00014542"/>
    <w:rsid w:val="00015010"/>
    <w:rsid w:val="0001520E"/>
    <w:rsid w:val="00016827"/>
    <w:rsid w:val="00016D77"/>
    <w:rsid w:val="00017295"/>
    <w:rsid w:val="00017422"/>
    <w:rsid w:val="00017F53"/>
    <w:rsid w:val="00020DDF"/>
    <w:rsid w:val="00021FDA"/>
    <w:rsid w:val="00022C42"/>
    <w:rsid w:val="00024A72"/>
    <w:rsid w:val="00027375"/>
    <w:rsid w:val="00030E7B"/>
    <w:rsid w:val="00031301"/>
    <w:rsid w:val="00031612"/>
    <w:rsid w:val="0003196A"/>
    <w:rsid w:val="0003202E"/>
    <w:rsid w:val="00032D3F"/>
    <w:rsid w:val="00033452"/>
    <w:rsid w:val="000335C2"/>
    <w:rsid w:val="0003387B"/>
    <w:rsid w:val="00033F10"/>
    <w:rsid w:val="0003447C"/>
    <w:rsid w:val="00034DCF"/>
    <w:rsid w:val="000363C2"/>
    <w:rsid w:val="000379C9"/>
    <w:rsid w:val="00037A23"/>
    <w:rsid w:val="00037D60"/>
    <w:rsid w:val="0004003A"/>
    <w:rsid w:val="0004021F"/>
    <w:rsid w:val="000407F1"/>
    <w:rsid w:val="00044035"/>
    <w:rsid w:val="00044A16"/>
    <w:rsid w:val="000456F4"/>
    <w:rsid w:val="00045880"/>
    <w:rsid w:val="000467F6"/>
    <w:rsid w:val="00046A1A"/>
    <w:rsid w:val="000476CD"/>
    <w:rsid w:val="00050A78"/>
    <w:rsid w:val="00051314"/>
    <w:rsid w:val="00051855"/>
    <w:rsid w:val="00051FF0"/>
    <w:rsid w:val="00052581"/>
    <w:rsid w:val="0005482F"/>
    <w:rsid w:val="00055606"/>
    <w:rsid w:val="000562FF"/>
    <w:rsid w:val="00056331"/>
    <w:rsid w:val="00056B25"/>
    <w:rsid w:val="00060DB2"/>
    <w:rsid w:val="000616FE"/>
    <w:rsid w:val="000627EB"/>
    <w:rsid w:val="0006400A"/>
    <w:rsid w:val="00064097"/>
    <w:rsid w:val="0006539B"/>
    <w:rsid w:val="00065FC8"/>
    <w:rsid w:val="00066166"/>
    <w:rsid w:val="00066379"/>
    <w:rsid w:val="00070D37"/>
    <w:rsid w:val="00070E44"/>
    <w:rsid w:val="000715B7"/>
    <w:rsid w:val="00071FC0"/>
    <w:rsid w:val="000722FD"/>
    <w:rsid w:val="0007288E"/>
    <w:rsid w:val="00074699"/>
    <w:rsid w:val="00074B20"/>
    <w:rsid w:val="00074E92"/>
    <w:rsid w:val="000759D5"/>
    <w:rsid w:val="00075F81"/>
    <w:rsid w:val="00075F97"/>
    <w:rsid w:val="0007778B"/>
    <w:rsid w:val="00077BAD"/>
    <w:rsid w:val="00077E5F"/>
    <w:rsid w:val="00080AB6"/>
    <w:rsid w:val="00080B47"/>
    <w:rsid w:val="00082913"/>
    <w:rsid w:val="000831EB"/>
    <w:rsid w:val="00084145"/>
    <w:rsid w:val="000869D7"/>
    <w:rsid w:val="0008737C"/>
    <w:rsid w:val="0009253E"/>
    <w:rsid w:val="00093577"/>
    <w:rsid w:val="00093736"/>
    <w:rsid w:val="00096097"/>
    <w:rsid w:val="00097229"/>
    <w:rsid w:val="00097E7E"/>
    <w:rsid w:val="000A0969"/>
    <w:rsid w:val="000A3713"/>
    <w:rsid w:val="000A4BAB"/>
    <w:rsid w:val="000A5753"/>
    <w:rsid w:val="000A76E0"/>
    <w:rsid w:val="000A7B7F"/>
    <w:rsid w:val="000A7C7C"/>
    <w:rsid w:val="000B00AE"/>
    <w:rsid w:val="000B0784"/>
    <w:rsid w:val="000B1BA9"/>
    <w:rsid w:val="000B37D5"/>
    <w:rsid w:val="000B55D9"/>
    <w:rsid w:val="000B6230"/>
    <w:rsid w:val="000B6613"/>
    <w:rsid w:val="000B7EF6"/>
    <w:rsid w:val="000C002A"/>
    <w:rsid w:val="000C00EF"/>
    <w:rsid w:val="000C0C91"/>
    <w:rsid w:val="000C1736"/>
    <w:rsid w:val="000C1F25"/>
    <w:rsid w:val="000C2C90"/>
    <w:rsid w:val="000C3EB9"/>
    <w:rsid w:val="000C43D3"/>
    <w:rsid w:val="000C4BB2"/>
    <w:rsid w:val="000C5650"/>
    <w:rsid w:val="000C66E6"/>
    <w:rsid w:val="000C714C"/>
    <w:rsid w:val="000D065A"/>
    <w:rsid w:val="000D1039"/>
    <w:rsid w:val="000D1068"/>
    <w:rsid w:val="000D1791"/>
    <w:rsid w:val="000D185C"/>
    <w:rsid w:val="000D1C1A"/>
    <w:rsid w:val="000D1EF2"/>
    <w:rsid w:val="000D20E2"/>
    <w:rsid w:val="000D3697"/>
    <w:rsid w:val="000D4039"/>
    <w:rsid w:val="000D4427"/>
    <w:rsid w:val="000D4B42"/>
    <w:rsid w:val="000D4CC0"/>
    <w:rsid w:val="000D54CD"/>
    <w:rsid w:val="000D7404"/>
    <w:rsid w:val="000E5885"/>
    <w:rsid w:val="000E748D"/>
    <w:rsid w:val="000E793E"/>
    <w:rsid w:val="000F0E5E"/>
    <w:rsid w:val="000F1879"/>
    <w:rsid w:val="000F1F9A"/>
    <w:rsid w:val="000F28D4"/>
    <w:rsid w:val="000F312B"/>
    <w:rsid w:val="000F384B"/>
    <w:rsid w:val="000F3AB5"/>
    <w:rsid w:val="000F5CB0"/>
    <w:rsid w:val="000F700E"/>
    <w:rsid w:val="000F7585"/>
    <w:rsid w:val="00100186"/>
    <w:rsid w:val="0010044E"/>
    <w:rsid w:val="00101AE3"/>
    <w:rsid w:val="001020B7"/>
    <w:rsid w:val="001024C3"/>
    <w:rsid w:val="00102720"/>
    <w:rsid w:val="00103262"/>
    <w:rsid w:val="0010355F"/>
    <w:rsid w:val="00103CF9"/>
    <w:rsid w:val="001049A3"/>
    <w:rsid w:val="00104C1B"/>
    <w:rsid w:val="00104D55"/>
    <w:rsid w:val="00105746"/>
    <w:rsid w:val="00107FCE"/>
    <w:rsid w:val="0011209B"/>
    <w:rsid w:val="00113016"/>
    <w:rsid w:val="0011381A"/>
    <w:rsid w:val="001139E8"/>
    <w:rsid w:val="001163AA"/>
    <w:rsid w:val="00117638"/>
    <w:rsid w:val="00117CEB"/>
    <w:rsid w:val="001205E5"/>
    <w:rsid w:val="00120753"/>
    <w:rsid w:val="00120A6A"/>
    <w:rsid w:val="001212E6"/>
    <w:rsid w:val="00121632"/>
    <w:rsid w:val="001222EE"/>
    <w:rsid w:val="00124632"/>
    <w:rsid w:val="00124D35"/>
    <w:rsid w:val="00125749"/>
    <w:rsid w:val="00125EEB"/>
    <w:rsid w:val="00125FA6"/>
    <w:rsid w:val="0012745C"/>
    <w:rsid w:val="00130405"/>
    <w:rsid w:val="00132E98"/>
    <w:rsid w:val="0013391B"/>
    <w:rsid w:val="0013435A"/>
    <w:rsid w:val="001362F3"/>
    <w:rsid w:val="001378FF"/>
    <w:rsid w:val="001405E1"/>
    <w:rsid w:val="001415D1"/>
    <w:rsid w:val="001422FB"/>
    <w:rsid w:val="00145744"/>
    <w:rsid w:val="001461C3"/>
    <w:rsid w:val="00146AA9"/>
    <w:rsid w:val="00147D00"/>
    <w:rsid w:val="00150658"/>
    <w:rsid w:val="001506AE"/>
    <w:rsid w:val="001528C4"/>
    <w:rsid w:val="0015662A"/>
    <w:rsid w:val="00156AD5"/>
    <w:rsid w:val="00157F65"/>
    <w:rsid w:val="00160198"/>
    <w:rsid w:val="0016182E"/>
    <w:rsid w:val="00161B60"/>
    <w:rsid w:val="00161B7A"/>
    <w:rsid w:val="00162068"/>
    <w:rsid w:val="001641B9"/>
    <w:rsid w:val="001652F2"/>
    <w:rsid w:val="001656CF"/>
    <w:rsid w:val="0017262D"/>
    <w:rsid w:val="001734CF"/>
    <w:rsid w:val="0017370B"/>
    <w:rsid w:val="00173ADD"/>
    <w:rsid w:val="001754B8"/>
    <w:rsid w:val="00180E9F"/>
    <w:rsid w:val="00182E82"/>
    <w:rsid w:val="001868A5"/>
    <w:rsid w:val="001908FC"/>
    <w:rsid w:val="00190B8A"/>
    <w:rsid w:val="00191E0D"/>
    <w:rsid w:val="00192BCE"/>
    <w:rsid w:val="00194740"/>
    <w:rsid w:val="001952CF"/>
    <w:rsid w:val="00195C8D"/>
    <w:rsid w:val="00195F62"/>
    <w:rsid w:val="001962CE"/>
    <w:rsid w:val="00197654"/>
    <w:rsid w:val="00197E92"/>
    <w:rsid w:val="00197FB9"/>
    <w:rsid w:val="001A17A2"/>
    <w:rsid w:val="001A1D9E"/>
    <w:rsid w:val="001A24EB"/>
    <w:rsid w:val="001A261B"/>
    <w:rsid w:val="001A2C30"/>
    <w:rsid w:val="001A3231"/>
    <w:rsid w:val="001A4F54"/>
    <w:rsid w:val="001A5787"/>
    <w:rsid w:val="001A5827"/>
    <w:rsid w:val="001A6864"/>
    <w:rsid w:val="001B01CF"/>
    <w:rsid w:val="001B026E"/>
    <w:rsid w:val="001B1AAA"/>
    <w:rsid w:val="001B293C"/>
    <w:rsid w:val="001B2A7F"/>
    <w:rsid w:val="001B3820"/>
    <w:rsid w:val="001B4000"/>
    <w:rsid w:val="001B4033"/>
    <w:rsid w:val="001B422C"/>
    <w:rsid w:val="001B46F8"/>
    <w:rsid w:val="001B5A8C"/>
    <w:rsid w:val="001B602E"/>
    <w:rsid w:val="001B6A9C"/>
    <w:rsid w:val="001C07E5"/>
    <w:rsid w:val="001C15BA"/>
    <w:rsid w:val="001C17E0"/>
    <w:rsid w:val="001C1B65"/>
    <w:rsid w:val="001C2177"/>
    <w:rsid w:val="001C22BE"/>
    <w:rsid w:val="001C2524"/>
    <w:rsid w:val="001C2743"/>
    <w:rsid w:val="001C30F0"/>
    <w:rsid w:val="001C33BA"/>
    <w:rsid w:val="001C414E"/>
    <w:rsid w:val="001C4198"/>
    <w:rsid w:val="001C466C"/>
    <w:rsid w:val="001C4C4A"/>
    <w:rsid w:val="001C4F59"/>
    <w:rsid w:val="001C55F9"/>
    <w:rsid w:val="001C565B"/>
    <w:rsid w:val="001C6803"/>
    <w:rsid w:val="001C70CC"/>
    <w:rsid w:val="001C7615"/>
    <w:rsid w:val="001C7DC8"/>
    <w:rsid w:val="001D09E2"/>
    <w:rsid w:val="001D3F0B"/>
    <w:rsid w:val="001D4D9C"/>
    <w:rsid w:val="001D60BE"/>
    <w:rsid w:val="001D733E"/>
    <w:rsid w:val="001D73CD"/>
    <w:rsid w:val="001D7731"/>
    <w:rsid w:val="001E0106"/>
    <w:rsid w:val="001E016A"/>
    <w:rsid w:val="001E02E6"/>
    <w:rsid w:val="001E0B6F"/>
    <w:rsid w:val="001E1257"/>
    <w:rsid w:val="001E247A"/>
    <w:rsid w:val="001E3F6E"/>
    <w:rsid w:val="001E4F21"/>
    <w:rsid w:val="001E7D7A"/>
    <w:rsid w:val="001E7E2B"/>
    <w:rsid w:val="001F0C1C"/>
    <w:rsid w:val="001F1847"/>
    <w:rsid w:val="001F1AF8"/>
    <w:rsid w:val="001F1FA7"/>
    <w:rsid w:val="001F2342"/>
    <w:rsid w:val="001F4411"/>
    <w:rsid w:val="001F563F"/>
    <w:rsid w:val="001F581F"/>
    <w:rsid w:val="001F6605"/>
    <w:rsid w:val="001F70A1"/>
    <w:rsid w:val="001F72F6"/>
    <w:rsid w:val="001F774E"/>
    <w:rsid w:val="001F7D4F"/>
    <w:rsid w:val="002022B0"/>
    <w:rsid w:val="00202883"/>
    <w:rsid w:val="00202D07"/>
    <w:rsid w:val="00203F74"/>
    <w:rsid w:val="00204252"/>
    <w:rsid w:val="002049E9"/>
    <w:rsid w:val="00207559"/>
    <w:rsid w:val="00207673"/>
    <w:rsid w:val="00207E41"/>
    <w:rsid w:val="002117C7"/>
    <w:rsid w:val="00213CD3"/>
    <w:rsid w:val="00213DC0"/>
    <w:rsid w:val="002145A4"/>
    <w:rsid w:val="0021522F"/>
    <w:rsid w:val="0021753F"/>
    <w:rsid w:val="00217B59"/>
    <w:rsid w:val="00220197"/>
    <w:rsid w:val="00221040"/>
    <w:rsid w:val="002213F8"/>
    <w:rsid w:val="00221EF9"/>
    <w:rsid w:val="00222593"/>
    <w:rsid w:val="00223554"/>
    <w:rsid w:val="0022440A"/>
    <w:rsid w:val="00224D04"/>
    <w:rsid w:val="00224E47"/>
    <w:rsid w:val="002267A3"/>
    <w:rsid w:val="002270E0"/>
    <w:rsid w:val="00227153"/>
    <w:rsid w:val="002273D0"/>
    <w:rsid w:val="002275DE"/>
    <w:rsid w:val="00227D17"/>
    <w:rsid w:val="00227EA8"/>
    <w:rsid w:val="002324B6"/>
    <w:rsid w:val="00232899"/>
    <w:rsid w:val="00232A94"/>
    <w:rsid w:val="002340E9"/>
    <w:rsid w:val="002341FE"/>
    <w:rsid w:val="00236AEB"/>
    <w:rsid w:val="00240D14"/>
    <w:rsid w:val="0024194D"/>
    <w:rsid w:val="00241E17"/>
    <w:rsid w:val="00242156"/>
    <w:rsid w:val="00242E81"/>
    <w:rsid w:val="00243C55"/>
    <w:rsid w:val="00244110"/>
    <w:rsid w:val="00245770"/>
    <w:rsid w:val="00245CFD"/>
    <w:rsid w:val="0024680A"/>
    <w:rsid w:val="002474A8"/>
    <w:rsid w:val="00247C24"/>
    <w:rsid w:val="0025072D"/>
    <w:rsid w:val="00251563"/>
    <w:rsid w:val="002567F0"/>
    <w:rsid w:val="00256A57"/>
    <w:rsid w:val="0026080A"/>
    <w:rsid w:val="0026169E"/>
    <w:rsid w:val="00261FCC"/>
    <w:rsid w:val="00263C4E"/>
    <w:rsid w:val="00263EC1"/>
    <w:rsid w:val="00264234"/>
    <w:rsid w:val="00264D02"/>
    <w:rsid w:val="00264F74"/>
    <w:rsid w:val="0026521D"/>
    <w:rsid w:val="00265E64"/>
    <w:rsid w:val="00266756"/>
    <w:rsid w:val="00267D38"/>
    <w:rsid w:val="0027046B"/>
    <w:rsid w:val="00274EBB"/>
    <w:rsid w:val="00275EAB"/>
    <w:rsid w:val="00275F22"/>
    <w:rsid w:val="002806AC"/>
    <w:rsid w:val="002807BA"/>
    <w:rsid w:val="00283A92"/>
    <w:rsid w:val="00284763"/>
    <w:rsid w:val="00284D6A"/>
    <w:rsid w:val="00284FF8"/>
    <w:rsid w:val="0028532B"/>
    <w:rsid w:val="00286145"/>
    <w:rsid w:val="00286DC6"/>
    <w:rsid w:val="00287395"/>
    <w:rsid w:val="00287520"/>
    <w:rsid w:val="0028783A"/>
    <w:rsid w:val="002902B0"/>
    <w:rsid w:val="00290C1E"/>
    <w:rsid w:val="00290CE3"/>
    <w:rsid w:val="00290FAF"/>
    <w:rsid w:val="00292153"/>
    <w:rsid w:val="00292FCE"/>
    <w:rsid w:val="00294D99"/>
    <w:rsid w:val="00295244"/>
    <w:rsid w:val="00295A8F"/>
    <w:rsid w:val="00295B55"/>
    <w:rsid w:val="002962CB"/>
    <w:rsid w:val="002A24A9"/>
    <w:rsid w:val="002A2B72"/>
    <w:rsid w:val="002A4962"/>
    <w:rsid w:val="002A4D44"/>
    <w:rsid w:val="002A697F"/>
    <w:rsid w:val="002A6CEB"/>
    <w:rsid w:val="002A7B86"/>
    <w:rsid w:val="002B0C27"/>
    <w:rsid w:val="002B133F"/>
    <w:rsid w:val="002B21DB"/>
    <w:rsid w:val="002B279A"/>
    <w:rsid w:val="002B2F2B"/>
    <w:rsid w:val="002B2FD6"/>
    <w:rsid w:val="002B347F"/>
    <w:rsid w:val="002B3820"/>
    <w:rsid w:val="002B46C8"/>
    <w:rsid w:val="002B498F"/>
    <w:rsid w:val="002B4A8D"/>
    <w:rsid w:val="002B51A2"/>
    <w:rsid w:val="002B5796"/>
    <w:rsid w:val="002B69A0"/>
    <w:rsid w:val="002B7CE1"/>
    <w:rsid w:val="002C1257"/>
    <w:rsid w:val="002C149C"/>
    <w:rsid w:val="002C1FBA"/>
    <w:rsid w:val="002C23E6"/>
    <w:rsid w:val="002C2CA7"/>
    <w:rsid w:val="002C4CE0"/>
    <w:rsid w:val="002C5B77"/>
    <w:rsid w:val="002C679C"/>
    <w:rsid w:val="002C6F45"/>
    <w:rsid w:val="002D000B"/>
    <w:rsid w:val="002D02CB"/>
    <w:rsid w:val="002D1257"/>
    <w:rsid w:val="002D3457"/>
    <w:rsid w:val="002D5E0B"/>
    <w:rsid w:val="002E1F67"/>
    <w:rsid w:val="002E224D"/>
    <w:rsid w:val="002E268B"/>
    <w:rsid w:val="002E4320"/>
    <w:rsid w:val="002E442D"/>
    <w:rsid w:val="002E4BC2"/>
    <w:rsid w:val="002E574E"/>
    <w:rsid w:val="002E6279"/>
    <w:rsid w:val="002F0C43"/>
    <w:rsid w:val="002F1476"/>
    <w:rsid w:val="002F2653"/>
    <w:rsid w:val="002F2B45"/>
    <w:rsid w:val="002F2C74"/>
    <w:rsid w:val="002F2E56"/>
    <w:rsid w:val="002F3F7B"/>
    <w:rsid w:val="002F4203"/>
    <w:rsid w:val="002F5376"/>
    <w:rsid w:val="002F55A2"/>
    <w:rsid w:val="002F55F0"/>
    <w:rsid w:val="002F6592"/>
    <w:rsid w:val="00300873"/>
    <w:rsid w:val="00300BFA"/>
    <w:rsid w:val="0030428D"/>
    <w:rsid w:val="003048AE"/>
    <w:rsid w:val="003048E4"/>
    <w:rsid w:val="00304D67"/>
    <w:rsid w:val="0030507C"/>
    <w:rsid w:val="00306351"/>
    <w:rsid w:val="00307638"/>
    <w:rsid w:val="003076F0"/>
    <w:rsid w:val="003077F2"/>
    <w:rsid w:val="00313792"/>
    <w:rsid w:val="0031541E"/>
    <w:rsid w:val="00315820"/>
    <w:rsid w:val="00321264"/>
    <w:rsid w:val="00322125"/>
    <w:rsid w:val="00322483"/>
    <w:rsid w:val="003237B4"/>
    <w:rsid w:val="0032413B"/>
    <w:rsid w:val="003244AC"/>
    <w:rsid w:val="00325EE2"/>
    <w:rsid w:val="003265CB"/>
    <w:rsid w:val="0032664E"/>
    <w:rsid w:val="0032686D"/>
    <w:rsid w:val="00327752"/>
    <w:rsid w:val="003318A7"/>
    <w:rsid w:val="00331A55"/>
    <w:rsid w:val="003321E4"/>
    <w:rsid w:val="00333F1D"/>
    <w:rsid w:val="00334230"/>
    <w:rsid w:val="00334537"/>
    <w:rsid w:val="0034034C"/>
    <w:rsid w:val="003404AD"/>
    <w:rsid w:val="003410B9"/>
    <w:rsid w:val="00341F0A"/>
    <w:rsid w:val="00342729"/>
    <w:rsid w:val="0034314F"/>
    <w:rsid w:val="003434F9"/>
    <w:rsid w:val="003463A2"/>
    <w:rsid w:val="00346497"/>
    <w:rsid w:val="00346BAC"/>
    <w:rsid w:val="003470CE"/>
    <w:rsid w:val="00350129"/>
    <w:rsid w:val="00351534"/>
    <w:rsid w:val="0035156D"/>
    <w:rsid w:val="003519C3"/>
    <w:rsid w:val="0035253B"/>
    <w:rsid w:val="0035422B"/>
    <w:rsid w:val="00354A18"/>
    <w:rsid w:val="0035506E"/>
    <w:rsid w:val="0035535C"/>
    <w:rsid w:val="00356458"/>
    <w:rsid w:val="003565DF"/>
    <w:rsid w:val="00360BB5"/>
    <w:rsid w:val="0036234C"/>
    <w:rsid w:val="003624BC"/>
    <w:rsid w:val="00362FB2"/>
    <w:rsid w:val="003641E9"/>
    <w:rsid w:val="00364808"/>
    <w:rsid w:val="00365E85"/>
    <w:rsid w:val="00367A88"/>
    <w:rsid w:val="0037047A"/>
    <w:rsid w:val="00370692"/>
    <w:rsid w:val="00370922"/>
    <w:rsid w:val="00370B40"/>
    <w:rsid w:val="00371535"/>
    <w:rsid w:val="003741C0"/>
    <w:rsid w:val="00374C6E"/>
    <w:rsid w:val="00375206"/>
    <w:rsid w:val="00376138"/>
    <w:rsid w:val="00376A63"/>
    <w:rsid w:val="0037708A"/>
    <w:rsid w:val="00377C36"/>
    <w:rsid w:val="00380507"/>
    <w:rsid w:val="00381C24"/>
    <w:rsid w:val="00382283"/>
    <w:rsid w:val="0038242A"/>
    <w:rsid w:val="00382553"/>
    <w:rsid w:val="00385D57"/>
    <w:rsid w:val="00386133"/>
    <w:rsid w:val="003868C4"/>
    <w:rsid w:val="003906DB"/>
    <w:rsid w:val="003913D2"/>
    <w:rsid w:val="00391867"/>
    <w:rsid w:val="00391EEA"/>
    <w:rsid w:val="003920B9"/>
    <w:rsid w:val="00393960"/>
    <w:rsid w:val="00394309"/>
    <w:rsid w:val="00395021"/>
    <w:rsid w:val="003957FE"/>
    <w:rsid w:val="00397E4E"/>
    <w:rsid w:val="003A03BE"/>
    <w:rsid w:val="003A0B2C"/>
    <w:rsid w:val="003A0D73"/>
    <w:rsid w:val="003A2101"/>
    <w:rsid w:val="003A42FC"/>
    <w:rsid w:val="003A5AC3"/>
    <w:rsid w:val="003A618D"/>
    <w:rsid w:val="003A6288"/>
    <w:rsid w:val="003A6EAC"/>
    <w:rsid w:val="003A6EF9"/>
    <w:rsid w:val="003A7336"/>
    <w:rsid w:val="003A7651"/>
    <w:rsid w:val="003B01CB"/>
    <w:rsid w:val="003B05BF"/>
    <w:rsid w:val="003B1BA9"/>
    <w:rsid w:val="003B2229"/>
    <w:rsid w:val="003B423F"/>
    <w:rsid w:val="003B539C"/>
    <w:rsid w:val="003B63C9"/>
    <w:rsid w:val="003B7062"/>
    <w:rsid w:val="003C002D"/>
    <w:rsid w:val="003C01F2"/>
    <w:rsid w:val="003C1A1F"/>
    <w:rsid w:val="003C39C2"/>
    <w:rsid w:val="003C4B2F"/>
    <w:rsid w:val="003C4C61"/>
    <w:rsid w:val="003C61AB"/>
    <w:rsid w:val="003C6381"/>
    <w:rsid w:val="003C76C3"/>
    <w:rsid w:val="003D03FD"/>
    <w:rsid w:val="003D0F8C"/>
    <w:rsid w:val="003D2221"/>
    <w:rsid w:val="003D2B00"/>
    <w:rsid w:val="003D2B18"/>
    <w:rsid w:val="003D31A5"/>
    <w:rsid w:val="003D404E"/>
    <w:rsid w:val="003D6E1A"/>
    <w:rsid w:val="003D78C4"/>
    <w:rsid w:val="003D7BF6"/>
    <w:rsid w:val="003E02C5"/>
    <w:rsid w:val="003E1B6F"/>
    <w:rsid w:val="003E2890"/>
    <w:rsid w:val="003E3215"/>
    <w:rsid w:val="003E68C5"/>
    <w:rsid w:val="003E6C1C"/>
    <w:rsid w:val="003E6C9F"/>
    <w:rsid w:val="003F057B"/>
    <w:rsid w:val="003F1F59"/>
    <w:rsid w:val="003F4637"/>
    <w:rsid w:val="003F4AC8"/>
    <w:rsid w:val="003F4D8B"/>
    <w:rsid w:val="003F52E7"/>
    <w:rsid w:val="003F5516"/>
    <w:rsid w:val="003F638E"/>
    <w:rsid w:val="003F706E"/>
    <w:rsid w:val="003F744D"/>
    <w:rsid w:val="00401EF0"/>
    <w:rsid w:val="0040256F"/>
    <w:rsid w:val="00402D69"/>
    <w:rsid w:val="00402F34"/>
    <w:rsid w:val="004034B9"/>
    <w:rsid w:val="00403A9B"/>
    <w:rsid w:val="00405232"/>
    <w:rsid w:val="00410F05"/>
    <w:rsid w:val="00411842"/>
    <w:rsid w:val="004123FC"/>
    <w:rsid w:val="00414F82"/>
    <w:rsid w:val="00416046"/>
    <w:rsid w:val="00416C3F"/>
    <w:rsid w:val="0041774F"/>
    <w:rsid w:val="0042320F"/>
    <w:rsid w:val="0042327D"/>
    <w:rsid w:val="004241AF"/>
    <w:rsid w:val="004243CD"/>
    <w:rsid w:val="004258B2"/>
    <w:rsid w:val="00425DE0"/>
    <w:rsid w:val="00427049"/>
    <w:rsid w:val="0042758A"/>
    <w:rsid w:val="0043053C"/>
    <w:rsid w:val="00430CA1"/>
    <w:rsid w:val="004310AC"/>
    <w:rsid w:val="00431AA6"/>
    <w:rsid w:val="00432361"/>
    <w:rsid w:val="00433204"/>
    <w:rsid w:val="0043328D"/>
    <w:rsid w:val="004337FE"/>
    <w:rsid w:val="004339D6"/>
    <w:rsid w:val="00433ECC"/>
    <w:rsid w:val="00434562"/>
    <w:rsid w:val="00435726"/>
    <w:rsid w:val="0043573F"/>
    <w:rsid w:val="00436047"/>
    <w:rsid w:val="00436300"/>
    <w:rsid w:val="00436513"/>
    <w:rsid w:val="0043795F"/>
    <w:rsid w:val="00437AEF"/>
    <w:rsid w:val="00440A4D"/>
    <w:rsid w:val="00440B37"/>
    <w:rsid w:val="004419B1"/>
    <w:rsid w:val="00441AD0"/>
    <w:rsid w:val="00441E14"/>
    <w:rsid w:val="004425D5"/>
    <w:rsid w:val="0044281F"/>
    <w:rsid w:val="00442C7B"/>
    <w:rsid w:val="004431A4"/>
    <w:rsid w:val="004438F8"/>
    <w:rsid w:val="00444D3E"/>
    <w:rsid w:val="004472F8"/>
    <w:rsid w:val="0045326C"/>
    <w:rsid w:val="00453A93"/>
    <w:rsid w:val="00455D73"/>
    <w:rsid w:val="00457ECE"/>
    <w:rsid w:val="004608B3"/>
    <w:rsid w:val="00460A33"/>
    <w:rsid w:val="00461118"/>
    <w:rsid w:val="00462774"/>
    <w:rsid w:val="00462780"/>
    <w:rsid w:val="00464B9B"/>
    <w:rsid w:val="0046638C"/>
    <w:rsid w:val="00467435"/>
    <w:rsid w:val="00470B9D"/>
    <w:rsid w:val="00471C73"/>
    <w:rsid w:val="00471FC4"/>
    <w:rsid w:val="00472919"/>
    <w:rsid w:val="00472B8E"/>
    <w:rsid w:val="004736CE"/>
    <w:rsid w:val="00476C11"/>
    <w:rsid w:val="00476F75"/>
    <w:rsid w:val="0048034D"/>
    <w:rsid w:val="00482BBA"/>
    <w:rsid w:val="004835A8"/>
    <w:rsid w:val="00485BD1"/>
    <w:rsid w:val="004861C3"/>
    <w:rsid w:val="0048784C"/>
    <w:rsid w:val="00487C8B"/>
    <w:rsid w:val="00490018"/>
    <w:rsid w:val="004918A5"/>
    <w:rsid w:val="00491AF1"/>
    <w:rsid w:val="00492DE7"/>
    <w:rsid w:val="00493955"/>
    <w:rsid w:val="00494357"/>
    <w:rsid w:val="00494761"/>
    <w:rsid w:val="00495FA6"/>
    <w:rsid w:val="004A010F"/>
    <w:rsid w:val="004A0300"/>
    <w:rsid w:val="004A3422"/>
    <w:rsid w:val="004A5F75"/>
    <w:rsid w:val="004A6FBB"/>
    <w:rsid w:val="004B1C55"/>
    <w:rsid w:val="004B1D63"/>
    <w:rsid w:val="004B348A"/>
    <w:rsid w:val="004B4092"/>
    <w:rsid w:val="004B608A"/>
    <w:rsid w:val="004B6C5B"/>
    <w:rsid w:val="004B7BA1"/>
    <w:rsid w:val="004C0EF6"/>
    <w:rsid w:val="004C16FC"/>
    <w:rsid w:val="004C19F0"/>
    <w:rsid w:val="004C1D61"/>
    <w:rsid w:val="004C2647"/>
    <w:rsid w:val="004C2B53"/>
    <w:rsid w:val="004C4BF3"/>
    <w:rsid w:val="004C5305"/>
    <w:rsid w:val="004C62AD"/>
    <w:rsid w:val="004C71CF"/>
    <w:rsid w:val="004C7239"/>
    <w:rsid w:val="004D1D96"/>
    <w:rsid w:val="004D50C0"/>
    <w:rsid w:val="004E017E"/>
    <w:rsid w:val="004E020A"/>
    <w:rsid w:val="004E03A3"/>
    <w:rsid w:val="004E1E4C"/>
    <w:rsid w:val="004E5753"/>
    <w:rsid w:val="004E6035"/>
    <w:rsid w:val="004E762E"/>
    <w:rsid w:val="004F0101"/>
    <w:rsid w:val="004F0A5F"/>
    <w:rsid w:val="004F11EF"/>
    <w:rsid w:val="004F1EEC"/>
    <w:rsid w:val="004F1F2C"/>
    <w:rsid w:val="004F4C25"/>
    <w:rsid w:val="004F52EE"/>
    <w:rsid w:val="004F6822"/>
    <w:rsid w:val="005004D5"/>
    <w:rsid w:val="00500C62"/>
    <w:rsid w:val="00500EAB"/>
    <w:rsid w:val="00502B4C"/>
    <w:rsid w:val="00502F86"/>
    <w:rsid w:val="00504411"/>
    <w:rsid w:val="00507B4E"/>
    <w:rsid w:val="005114E5"/>
    <w:rsid w:val="00512238"/>
    <w:rsid w:val="00512AB0"/>
    <w:rsid w:val="00512B44"/>
    <w:rsid w:val="00512EF1"/>
    <w:rsid w:val="005132C5"/>
    <w:rsid w:val="00513880"/>
    <w:rsid w:val="005139F2"/>
    <w:rsid w:val="005143CC"/>
    <w:rsid w:val="0051587E"/>
    <w:rsid w:val="00515E5A"/>
    <w:rsid w:val="005160CB"/>
    <w:rsid w:val="00517665"/>
    <w:rsid w:val="00520DBF"/>
    <w:rsid w:val="0052101C"/>
    <w:rsid w:val="00522F9B"/>
    <w:rsid w:val="00523C5C"/>
    <w:rsid w:val="00524669"/>
    <w:rsid w:val="00525504"/>
    <w:rsid w:val="005274C3"/>
    <w:rsid w:val="0053064A"/>
    <w:rsid w:val="0053179A"/>
    <w:rsid w:val="00531E7E"/>
    <w:rsid w:val="00534070"/>
    <w:rsid w:val="00540828"/>
    <w:rsid w:val="00541618"/>
    <w:rsid w:val="00542BAF"/>
    <w:rsid w:val="005433EF"/>
    <w:rsid w:val="005456A2"/>
    <w:rsid w:val="0054644D"/>
    <w:rsid w:val="00546B9D"/>
    <w:rsid w:val="005475F0"/>
    <w:rsid w:val="0054794A"/>
    <w:rsid w:val="00547B8D"/>
    <w:rsid w:val="005508D0"/>
    <w:rsid w:val="00552056"/>
    <w:rsid w:val="00552BDE"/>
    <w:rsid w:val="00552F33"/>
    <w:rsid w:val="00552FE3"/>
    <w:rsid w:val="005540AD"/>
    <w:rsid w:val="0055443F"/>
    <w:rsid w:val="00554EE0"/>
    <w:rsid w:val="00555CCE"/>
    <w:rsid w:val="00555E4A"/>
    <w:rsid w:val="00557EFC"/>
    <w:rsid w:val="005602D8"/>
    <w:rsid w:val="005612DB"/>
    <w:rsid w:val="00561620"/>
    <w:rsid w:val="005624CD"/>
    <w:rsid w:val="00562A2D"/>
    <w:rsid w:val="0056343D"/>
    <w:rsid w:val="00564143"/>
    <w:rsid w:val="00566016"/>
    <w:rsid w:val="00567A60"/>
    <w:rsid w:val="00570596"/>
    <w:rsid w:val="00570FAF"/>
    <w:rsid w:val="00571AE5"/>
    <w:rsid w:val="0057414A"/>
    <w:rsid w:val="00574C18"/>
    <w:rsid w:val="00575BA3"/>
    <w:rsid w:val="00576B52"/>
    <w:rsid w:val="00580004"/>
    <w:rsid w:val="005836C2"/>
    <w:rsid w:val="00585C2E"/>
    <w:rsid w:val="0058716F"/>
    <w:rsid w:val="00587547"/>
    <w:rsid w:val="00590033"/>
    <w:rsid w:val="005905A6"/>
    <w:rsid w:val="0059081A"/>
    <w:rsid w:val="00591061"/>
    <w:rsid w:val="00591708"/>
    <w:rsid w:val="005919CC"/>
    <w:rsid w:val="00593592"/>
    <w:rsid w:val="00594023"/>
    <w:rsid w:val="00594326"/>
    <w:rsid w:val="00594BFA"/>
    <w:rsid w:val="00594F26"/>
    <w:rsid w:val="00595D0C"/>
    <w:rsid w:val="00596825"/>
    <w:rsid w:val="005970C8"/>
    <w:rsid w:val="0059747C"/>
    <w:rsid w:val="00597BF0"/>
    <w:rsid w:val="005A0EF2"/>
    <w:rsid w:val="005A1386"/>
    <w:rsid w:val="005A288E"/>
    <w:rsid w:val="005A4092"/>
    <w:rsid w:val="005A500D"/>
    <w:rsid w:val="005A658C"/>
    <w:rsid w:val="005A6ED3"/>
    <w:rsid w:val="005A6F26"/>
    <w:rsid w:val="005A779C"/>
    <w:rsid w:val="005B0701"/>
    <w:rsid w:val="005B0F66"/>
    <w:rsid w:val="005B2A09"/>
    <w:rsid w:val="005B3531"/>
    <w:rsid w:val="005B3C38"/>
    <w:rsid w:val="005B3F77"/>
    <w:rsid w:val="005B4D63"/>
    <w:rsid w:val="005B5904"/>
    <w:rsid w:val="005B60EC"/>
    <w:rsid w:val="005B7327"/>
    <w:rsid w:val="005C0D21"/>
    <w:rsid w:val="005C0DF2"/>
    <w:rsid w:val="005C10E7"/>
    <w:rsid w:val="005C364F"/>
    <w:rsid w:val="005C3691"/>
    <w:rsid w:val="005C52F9"/>
    <w:rsid w:val="005D0AED"/>
    <w:rsid w:val="005D154C"/>
    <w:rsid w:val="005D20A7"/>
    <w:rsid w:val="005D66E0"/>
    <w:rsid w:val="005D6A91"/>
    <w:rsid w:val="005D7498"/>
    <w:rsid w:val="005D797F"/>
    <w:rsid w:val="005E0E71"/>
    <w:rsid w:val="005E1263"/>
    <w:rsid w:val="005E1289"/>
    <w:rsid w:val="005E2ABB"/>
    <w:rsid w:val="005E2B02"/>
    <w:rsid w:val="005E2BCE"/>
    <w:rsid w:val="005E2F2F"/>
    <w:rsid w:val="005E55D7"/>
    <w:rsid w:val="005E5C80"/>
    <w:rsid w:val="005E5D58"/>
    <w:rsid w:val="005E7BF7"/>
    <w:rsid w:val="005F1111"/>
    <w:rsid w:val="005F323D"/>
    <w:rsid w:val="005F46DE"/>
    <w:rsid w:val="005F5663"/>
    <w:rsid w:val="005F5A46"/>
    <w:rsid w:val="005F5EF9"/>
    <w:rsid w:val="005F7621"/>
    <w:rsid w:val="006018FC"/>
    <w:rsid w:val="00603511"/>
    <w:rsid w:val="0060393F"/>
    <w:rsid w:val="00603A3E"/>
    <w:rsid w:val="00604377"/>
    <w:rsid w:val="00604A6A"/>
    <w:rsid w:val="00605105"/>
    <w:rsid w:val="00605455"/>
    <w:rsid w:val="00605BCF"/>
    <w:rsid w:val="00605CF5"/>
    <w:rsid w:val="006067F3"/>
    <w:rsid w:val="00610465"/>
    <w:rsid w:val="0061064F"/>
    <w:rsid w:val="0061112F"/>
    <w:rsid w:val="00612B05"/>
    <w:rsid w:val="006134FF"/>
    <w:rsid w:val="006153C2"/>
    <w:rsid w:val="006158D8"/>
    <w:rsid w:val="00616773"/>
    <w:rsid w:val="006178BF"/>
    <w:rsid w:val="00617E52"/>
    <w:rsid w:val="00620484"/>
    <w:rsid w:val="006213F7"/>
    <w:rsid w:val="006222BF"/>
    <w:rsid w:val="006222E3"/>
    <w:rsid w:val="00622A78"/>
    <w:rsid w:val="00624F14"/>
    <w:rsid w:val="00625410"/>
    <w:rsid w:val="006256AC"/>
    <w:rsid w:val="00626037"/>
    <w:rsid w:val="00626FDE"/>
    <w:rsid w:val="006274AB"/>
    <w:rsid w:val="0062779D"/>
    <w:rsid w:val="0063073A"/>
    <w:rsid w:val="00630918"/>
    <w:rsid w:val="00632047"/>
    <w:rsid w:val="006331F6"/>
    <w:rsid w:val="006345E8"/>
    <w:rsid w:val="006347B1"/>
    <w:rsid w:val="00635BBA"/>
    <w:rsid w:val="00635E09"/>
    <w:rsid w:val="00636803"/>
    <w:rsid w:val="00636ABC"/>
    <w:rsid w:val="00636BD3"/>
    <w:rsid w:val="00636F70"/>
    <w:rsid w:val="006405CA"/>
    <w:rsid w:val="00641B97"/>
    <w:rsid w:val="00641C45"/>
    <w:rsid w:val="00642518"/>
    <w:rsid w:val="006445BE"/>
    <w:rsid w:val="00646022"/>
    <w:rsid w:val="006465F1"/>
    <w:rsid w:val="00647341"/>
    <w:rsid w:val="00654251"/>
    <w:rsid w:val="00655095"/>
    <w:rsid w:val="00655D8A"/>
    <w:rsid w:val="006567FA"/>
    <w:rsid w:val="00656C4D"/>
    <w:rsid w:val="00656CC4"/>
    <w:rsid w:val="00657585"/>
    <w:rsid w:val="00660AC2"/>
    <w:rsid w:val="00661596"/>
    <w:rsid w:val="006618A4"/>
    <w:rsid w:val="00662045"/>
    <w:rsid w:val="00662502"/>
    <w:rsid w:val="00662625"/>
    <w:rsid w:val="006629F7"/>
    <w:rsid w:val="00663F6C"/>
    <w:rsid w:val="00664F74"/>
    <w:rsid w:val="0066512A"/>
    <w:rsid w:val="00667A0E"/>
    <w:rsid w:val="0067051B"/>
    <w:rsid w:val="006718D4"/>
    <w:rsid w:val="00671E59"/>
    <w:rsid w:val="00672334"/>
    <w:rsid w:val="006739B2"/>
    <w:rsid w:val="00673A47"/>
    <w:rsid w:val="00674258"/>
    <w:rsid w:val="006749E1"/>
    <w:rsid w:val="00675509"/>
    <w:rsid w:val="0067559B"/>
    <w:rsid w:val="00682A9C"/>
    <w:rsid w:val="00682AD2"/>
    <w:rsid w:val="006838A1"/>
    <w:rsid w:val="00683AE4"/>
    <w:rsid w:val="00685306"/>
    <w:rsid w:val="006855F0"/>
    <w:rsid w:val="00685CCF"/>
    <w:rsid w:val="006866B2"/>
    <w:rsid w:val="00687CD3"/>
    <w:rsid w:val="00687E35"/>
    <w:rsid w:val="006905D8"/>
    <w:rsid w:val="006909AF"/>
    <w:rsid w:val="00691DA7"/>
    <w:rsid w:val="006922FA"/>
    <w:rsid w:val="006934CB"/>
    <w:rsid w:val="00694025"/>
    <w:rsid w:val="0069463B"/>
    <w:rsid w:val="00695231"/>
    <w:rsid w:val="0069561A"/>
    <w:rsid w:val="00695958"/>
    <w:rsid w:val="00695F8D"/>
    <w:rsid w:val="00696103"/>
    <w:rsid w:val="00696DAC"/>
    <w:rsid w:val="00697090"/>
    <w:rsid w:val="00697232"/>
    <w:rsid w:val="00697296"/>
    <w:rsid w:val="006974BF"/>
    <w:rsid w:val="00697958"/>
    <w:rsid w:val="00697B7F"/>
    <w:rsid w:val="006A17A0"/>
    <w:rsid w:val="006A227A"/>
    <w:rsid w:val="006A259A"/>
    <w:rsid w:val="006A2E22"/>
    <w:rsid w:val="006A3462"/>
    <w:rsid w:val="006A35B9"/>
    <w:rsid w:val="006A4FEF"/>
    <w:rsid w:val="006A51D3"/>
    <w:rsid w:val="006A6376"/>
    <w:rsid w:val="006A6B64"/>
    <w:rsid w:val="006A760B"/>
    <w:rsid w:val="006B10D9"/>
    <w:rsid w:val="006B1171"/>
    <w:rsid w:val="006B15C9"/>
    <w:rsid w:val="006B2D2F"/>
    <w:rsid w:val="006B4BCC"/>
    <w:rsid w:val="006B7001"/>
    <w:rsid w:val="006C00E6"/>
    <w:rsid w:val="006C08E0"/>
    <w:rsid w:val="006C2100"/>
    <w:rsid w:val="006C3B8F"/>
    <w:rsid w:val="006C5785"/>
    <w:rsid w:val="006C57EA"/>
    <w:rsid w:val="006C6C7D"/>
    <w:rsid w:val="006D0F6A"/>
    <w:rsid w:val="006D17F3"/>
    <w:rsid w:val="006D1A79"/>
    <w:rsid w:val="006D2B26"/>
    <w:rsid w:val="006D5EF1"/>
    <w:rsid w:val="006D732E"/>
    <w:rsid w:val="006D752A"/>
    <w:rsid w:val="006E0B8C"/>
    <w:rsid w:val="006E27BF"/>
    <w:rsid w:val="006E297D"/>
    <w:rsid w:val="006E2EAA"/>
    <w:rsid w:val="006E3C22"/>
    <w:rsid w:val="006E4CD5"/>
    <w:rsid w:val="006E710B"/>
    <w:rsid w:val="006F28AC"/>
    <w:rsid w:val="006F2F24"/>
    <w:rsid w:val="006F3A5F"/>
    <w:rsid w:val="006F591A"/>
    <w:rsid w:val="006F593B"/>
    <w:rsid w:val="006F5D34"/>
    <w:rsid w:val="006F5FFB"/>
    <w:rsid w:val="006F6AD7"/>
    <w:rsid w:val="006F6D03"/>
    <w:rsid w:val="006F7F02"/>
    <w:rsid w:val="006F7F7C"/>
    <w:rsid w:val="007016F5"/>
    <w:rsid w:val="00704460"/>
    <w:rsid w:val="00704764"/>
    <w:rsid w:val="00705670"/>
    <w:rsid w:val="00705A4B"/>
    <w:rsid w:val="00706F26"/>
    <w:rsid w:val="00707BEC"/>
    <w:rsid w:val="00707C0A"/>
    <w:rsid w:val="00710343"/>
    <w:rsid w:val="0071088D"/>
    <w:rsid w:val="00710913"/>
    <w:rsid w:val="007119A3"/>
    <w:rsid w:val="0071201E"/>
    <w:rsid w:val="0071297F"/>
    <w:rsid w:val="00715814"/>
    <w:rsid w:val="00716FEB"/>
    <w:rsid w:val="00717373"/>
    <w:rsid w:val="00717C25"/>
    <w:rsid w:val="00720713"/>
    <w:rsid w:val="007224FE"/>
    <w:rsid w:val="00722B1F"/>
    <w:rsid w:val="00724040"/>
    <w:rsid w:val="0072417B"/>
    <w:rsid w:val="0072505D"/>
    <w:rsid w:val="00725914"/>
    <w:rsid w:val="00725C07"/>
    <w:rsid w:val="0072684D"/>
    <w:rsid w:val="007270A9"/>
    <w:rsid w:val="00727101"/>
    <w:rsid w:val="007318D2"/>
    <w:rsid w:val="00731AB9"/>
    <w:rsid w:val="00731EFE"/>
    <w:rsid w:val="00732944"/>
    <w:rsid w:val="00733D79"/>
    <w:rsid w:val="00734512"/>
    <w:rsid w:val="007348C8"/>
    <w:rsid w:val="0073631E"/>
    <w:rsid w:val="007365BA"/>
    <w:rsid w:val="007429C8"/>
    <w:rsid w:val="00743557"/>
    <w:rsid w:val="00743795"/>
    <w:rsid w:val="007455D3"/>
    <w:rsid w:val="0074666F"/>
    <w:rsid w:val="0075001D"/>
    <w:rsid w:val="00750538"/>
    <w:rsid w:val="00750744"/>
    <w:rsid w:val="0075107A"/>
    <w:rsid w:val="007514E2"/>
    <w:rsid w:val="0075258D"/>
    <w:rsid w:val="00752934"/>
    <w:rsid w:val="0075366B"/>
    <w:rsid w:val="00756221"/>
    <w:rsid w:val="00756C4B"/>
    <w:rsid w:val="0075769F"/>
    <w:rsid w:val="007579B9"/>
    <w:rsid w:val="00761D92"/>
    <w:rsid w:val="007620E6"/>
    <w:rsid w:val="00762FF2"/>
    <w:rsid w:val="0076342F"/>
    <w:rsid w:val="00763FD8"/>
    <w:rsid w:val="00764331"/>
    <w:rsid w:val="0076462B"/>
    <w:rsid w:val="00764927"/>
    <w:rsid w:val="00765BF8"/>
    <w:rsid w:val="00766314"/>
    <w:rsid w:val="00766880"/>
    <w:rsid w:val="00767D63"/>
    <w:rsid w:val="00770449"/>
    <w:rsid w:val="00772D11"/>
    <w:rsid w:val="007735B4"/>
    <w:rsid w:val="00773A76"/>
    <w:rsid w:val="00774878"/>
    <w:rsid w:val="00774ECA"/>
    <w:rsid w:val="007802F0"/>
    <w:rsid w:val="007819E1"/>
    <w:rsid w:val="00783B62"/>
    <w:rsid w:val="00784636"/>
    <w:rsid w:val="007862EA"/>
    <w:rsid w:val="0078633A"/>
    <w:rsid w:val="00786AE2"/>
    <w:rsid w:val="00787239"/>
    <w:rsid w:val="00790056"/>
    <w:rsid w:val="0079113B"/>
    <w:rsid w:val="0079298F"/>
    <w:rsid w:val="0079317B"/>
    <w:rsid w:val="00793AFE"/>
    <w:rsid w:val="00793B1C"/>
    <w:rsid w:val="007942B8"/>
    <w:rsid w:val="007958D8"/>
    <w:rsid w:val="00795D57"/>
    <w:rsid w:val="007962EA"/>
    <w:rsid w:val="00796F60"/>
    <w:rsid w:val="00797169"/>
    <w:rsid w:val="00797904"/>
    <w:rsid w:val="00797D8A"/>
    <w:rsid w:val="007A0393"/>
    <w:rsid w:val="007A1177"/>
    <w:rsid w:val="007A34B4"/>
    <w:rsid w:val="007A3B2F"/>
    <w:rsid w:val="007A3EA0"/>
    <w:rsid w:val="007A4E63"/>
    <w:rsid w:val="007A5E51"/>
    <w:rsid w:val="007A6836"/>
    <w:rsid w:val="007B021E"/>
    <w:rsid w:val="007B0FEE"/>
    <w:rsid w:val="007B1322"/>
    <w:rsid w:val="007B1567"/>
    <w:rsid w:val="007B2772"/>
    <w:rsid w:val="007B4256"/>
    <w:rsid w:val="007B6538"/>
    <w:rsid w:val="007B6AFC"/>
    <w:rsid w:val="007C12E1"/>
    <w:rsid w:val="007C1F19"/>
    <w:rsid w:val="007C2906"/>
    <w:rsid w:val="007C2BC3"/>
    <w:rsid w:val="007C3785"/>
    <w:rsid w:val="007C3905"/>
    <w:rsid w:val="007C3FB3"/>
    <w:rsid w:val="007C5630"/>
    <w:rsid w:val="007C58A2"/>
    <w:rsid w:val="007C7AE0"/>
    <w:rsid w:val="007C7BE8"/>
    <w:rsid w:val="007D004B"/>
    <w:rsid w:val="007D0812"/>
    <w:rsid w:val="007D0BE2"/>
    <w:rsid w:val="007D20C8"/>
    <w:rsid w:val="007D3ABA"/>
    <w:rsid w:val="007D54C1"/>
    <w:rsid w:val="007D5826"/>
    <w:rsid w:val="007D640F"/>
    <w:rsid w:val="007D6B9C"/>
    <w:rsid w:val="007D723B"/>
    <w:rsid w:val="007E01E9"/>
    <w:rsid w:val="007E153B"/>
    <w:rsid w:val="007E2BDD"/>
    <w:rsid w:val="007E4AC4"/>
    <w:rsid w:val="007E4D46"/>
    <w:rsid w:val="007E5251"/>
    <w:rsid w:val="007E55B8"/>
    <w:rsid w:val="007E5B79"/>
    <w:rsid w:val="007F0589"/>
    <w:rsid w:val="007F11FB"/>
    <w:rsid w:val="007F16D1"/>
    <w:rsid w:val="007F298F"/>
    <w:rsid w:val="007F3601"/>
    <w:rsid w:val="007F3741"/>
    <w:rsid w:val="007F4BF6"/>
    <w:rsid w:val="007F4D44"/>
    <w:rsid w:val="007F4D5A"/>
    <w:rsid w:val="007F543C"/>
    <w:rsid w:val="007F5765"/>
    <w:rsid w:val="007F7A86"/>
    <w:rsid w:val="007F7C18"/>
    <w:rsid w:val="00800323"/>
    <w:rsid w:val="00800C4F"/>
    <w:rsid w:val="00801D2C"/>
    <w:rsid w:val="0080210E"/>
    <w:rsid w:val="008021FC"/>
    <w:rsid w:val="00802460"/>
    <w:rsid w:val="008034CB"/>
    <w:rsid w:val="008040F0"/>
    <w:rsid w:val="00807648"/>
    <w:rsid w:val="0081225A"/>
    <w:rsid w:val="00812775"/>
    <w:rsid w:val="00813428"/>
    <w:rsid w:val="0081366D"/>
    <w:rsid w:val="00813681"/>
    <w:rsid w:val="00814388"/>
    <w:rsid w:val="00816059"/>
    <w:rsid w:val="008164E8"/>
    <w:rsid w:val="00820CA5"/>
    <w:rsid w:val="00820F7E"/>
    <w:rsid w:val="00821D24"/>
    <w:rsid w:val="0082230D"/>
    <w:rsid w:val="00824D0A"/>
    <w:rsid w:val="008255F6"/>
    <w:rsid w:val="0082582A"/>
    <w:rsid w:val="00825FA1"/>
    <w:rsid w:val="00826646"/>
    <w:rsid w:val="008275A0"/>
    <w:rsid w:val="0083112C"/>
    <w:rsid w:val="008325EC"/>
    <w:rsid w:val="00832A3C"/>
    <w:rsid w:val="00832A49"/>
    <w:rsid w:val="00834BEA"/>
    <w:rsid w:val="0083508E"/>
    <w:rsid w:val="00836CD9"/>
    <w:rsid w:val="00837488"/>
    <w:rsid w:val="00841DB9"/>
    <w:rsid w:val="00843033"/>
    <w:rsid w:val="00843734"/>
    <w:rsid w:val="0084376D"/>
    <w:rsid w:val="008447EE"/>
    <w:rsid w:val="00844C09"/>
    <w:rsid w:val="00845BD3"/>
    <w:rsid w:val="00846993"/>
    <w:rsid w:val="00847428"/>
    <w:rsid w:val="008506EC"/>
    <w:rsid w:val="00850818"/>
    <w:rsid w:val="008521AF"/>
    <w:rsid w:val="0085290E"/>
    <w:rsid w:val="00853A9F"/>
    <w:rsid w:val="00855789"/>
    <w:rsid w:val="00856BB8"/>
    <w:rsid w:val="00857897"/>
    <w:rsid w:val="008578EC"/>
    <w:rsid w:val="0086037C"/>
    <w:rsid w:val="00860B1C"/>
    <w:rsid w:val="00860C50"/>
    <w:rsid w:val="008619D6"/>
    <w:rsid w:val="00864C0B"/>
    <w:rsid w:val="00866373"/>
    <w:rsid w:val="00866FCC"/>
    <w:rsid w:val="0086707A"/>
    <w:rsid w:val="00867D6A"/>
    <w:rsid w:val="00872DC1"/>
    <w:rsid w:val="00876CB2"/>
    <w:rsid w:val="008804FD"/>
    <w:rsid w:val="0088087F"/>
    <w:rsid w:val="0088102E"/>
    <w:rsid w:val="00881B1D"/>
    <w:rsid w:val="008823CE"/>
    <w:rsid w:val="0088253B"/>
    <w:rsid w:val="00884600"/>
    <w:rsid w:val="00884ABA"/>
    <w:rsid w:val="00886E62"/>
    <w:rsid w:val="00887B23"/>
    <w:rsid w:val="00890BDD"/>
    <w:rsid w:val="00893389"/>
    <w:rsid w:val="008966B5"/>
    <w:rsid w:val="00897E21"/>
    <w:rsid w:val="008A05AF"/>
    <w:rsid w:val="008A0643"/>
    <w:rsid w:val="008A0AEA"/>
    <w:rsid w:val="008A121D"/>
    <w:rsid w:val="008A20D4"/>
    <w:rsid w:val="008A2918"/>
    <w:rsid w:val="008A2C48"/>
    <w:rsid w:val="008A418B"/>
    <w:rsid w:val="008A5E49"/>
    <w:rsid w:val="008B136C"/>
    <w:rsid w:val="008B1387"/>
    <w:rsid w:val="008B37AB"/>
    <w:rsid w:val="008B3870"/>
    <w:rsid w:val="008B3D71"/>
    <w:rsid w:val="008B4923"/>
    <w:rsid w:val="008B506E"/>
    <w:rsid w:val="008B5ECB"/>
    <w:rsid w:val="008B70FD"/>
    <w:rsid w:val="008C09A6"/>
    <w:rsid w:val="008C1482"/>
    <w:rsid w:val="008C1A3D"/>
    <w:rsid w:val="008C2F01"/>
    <w:rsid w:val="008C31FA"/>
    <w:rsid w:val="008C39D0"/>
    <w:rsid w:val="008C4A64"/>
    <w:rsid w:val="008C68DA"/>
    <w:rsid w:val="008C79F9"/>
    <w:rsid w:val="008D0145"/>
    <w:rsid w:val="008D0B8A"/>
    <w:rsid w:val="008D10A6"/>
    <w:rsid w:val="008D1B5B"/>
    <w:rsid w:val="008D2248"/>
    <w:rsid w:val="008D24C2"/>
    <w:rsid w:val="008D3150"/>
    <w:rsid w:val="008D3208"/>
    <w:rsid w:val="008D4E1A"/>
    <w:rsid w:val="008D50FD"/>
    <w:rsid w:val="008D53D4"/>
    <w:rsid w:val="008D6C71"/>
    <w:rsid w:val="008D6D83"/>
    <w:rsid w:val="008D6FD4"/>
    <w:rsid w:val="008E12CE"/>
    <w:rsid w:val="008E1AC0"/>
    <w:rsid w:val="008E24F9"/>
    <w:rsid w:val="008E43CF"/>
    <w:rsid w:val="008E47BC"/>
    <w:rsid w:val="008E6143"/>
    <w:rsid w:val="008F15A1"/>
    <w:rsid w:val="008F1C9D"/>
    <w:rsid w:val="008F3117"/>
    <w:rsid w:val="008F736D"/>
    <w:rsid w:val="009000E1"/>
    <w:rsid w:val="009010E6"/>
    <w:rsid w:val="0090117D"/>
    <w:rsid w:val="00901441"/>
    <w:rsid w:val="00902354"/>
    <w:rsid w:val="00902577"/>
    <w:rsid w:val="0090422D"/>
    <w:rsid w:val="009042E3"/>
    <w:rsid w:val="00905474"/>
    <w:rsid w:val="00906D34"/>
    <w:rsid w:val="00907B6A"/>
    <w:rsid w:val="00910863"/>
    <w:rsid w:val="00910A10"/>
    <w:rsid w:val="00911263"/>
    <w:rsid w:val="00912019"/>
    <w:rsid w:val="00913A73"/>
    <w:rsid w:val="009164A5"/>
    <w:rsid w:val="00917205"/>
    <w:rsid w:val="009172E2"/>
    <w:rsid w:val="00921050"/>
    <w:rsid w:val="009217F8"/>
    <w:rsid w:val="00923E5B"/>
    <w:rsid w:val="00923F6A"/>
    <w:rsid w:val="009244CB"/>
    <w:rsid w:val="009245D8"/>
    <w:rsid w:val="0092771F"/>
    <w:rsid w:val="00930516"/>
    <w:rsid w:val="009321BB"/>
    <w:rsid w:val="00932864"/>
    <w:rsid w:val="00933C45"/>
    <w:rsid w:val="00935500"/>
    <w:rsid w:val="009371BE"/>
    <w:rsid w:val="00942DA0"/>
    <w:rsid w:val="00943538"/>
    <w:rsid w:val="0094407E"/>
    <w:rsid w:val="00944D47"/>
    <w:rsid w:val="00945047"/>
    <w:rsid w:val="009451B4"/>
    <w:rsid w:val="0094560F"/>
    <w:rsid w:val="00947109"/>
    <w:rsid w:val="00947247"/>
    <w:rsid w:val="00947E01"/>
    <w:rsid w:val="00950674"/>
    <w:rsid w:val="00950EFD"/>
    <w:rsid w:val="00951864"/>
    <w:rsid w:val="009536FC"/>
    <w:rsid w:val="00954F58"/>
    <w:rsid w:val="00956F40"/>
    <w:rsid w:val="009572EC"/>
    <w:rsid w:val="00960B18"/>
    <w:rsid w:val="0096192D"/>
    <w:rsid w:val="009625F3"/>
    <w:rsid w:val="00963E25"/>
    <w:rsid w:val="0096421B"/>
    <w:rsid w:val="00964443"/>
    <w:rsid w:val="00965151"/>
    <w:rsid w:val="0096542D"/>
    <w:rsid w:val="00965DD8"/>
    <w:rsid w:val="00966DDC"/>
    <w:rsid w:val="0096777E"/>
    <w:rsid w:val="00967AEC"/>
    <w:rsid w:val="00967FF3"/>
    <w:rsid w:val="00971663"/>
    <w:rsid w:val="00971919"/>
    <w:rsid w:val="00971FF3"/>
    <w:rsid w:val="00973179"/>
    <w:rsid w:val="00973374"/>
    <w:rsid w:val="00974344"/>
    <w:rsid w:val="00974468"/>
    <w:rsid w:val="00975BBD"/>
    <w:rsid w:val="00980C39"/>
    <w:rsid w:val="009814E3"/>
    <w:rsid w:val="0098169A"/>
    <w:rsid w:val="00981975"/>
    <w:rsid w:val="0098261A"/>
    <w:rsid w:val="00983164"/>
    <w:rsid w:val="00983772"/>
    <w:rsid w:val="00984057"/>
    <w:rsid w:val="00984A7A"/>
    <w:rsid w:val="009858D6"/>
    <w:rsid w:val="009861F8"/>
    <w:rsid w:val="00986A34"/>
    <w:rsid w:val="00986A7E"/>
    <w:rsid w:val="00987A7D"/>
    <w:rsid w:val="009908A4"/>
    <w:rsid w:val="009912A8"/>
    <w:rsid w:val="0099163D"/>
    <w:rsid w:val="0099166B"/>
    <w:rsid w:val="00992442"/>
    <w:rsid w:val="00992D54"/>
    <w:rsid w:val="00992DD9"/>
    <w:rsid w:val="00993948"/>
    <w:rsid w:val="00993DAC"/>
    <w:rsid w:val="00994BE1"/>
    <w:rsid w:val="00995F72"/>
    <w:rsid w:val="009A147D"/>
    <w:rsid w:val="009A1EA6"/>
    <w:rsid w:val="009A55AC"/>
    <w:rsid w:val="009A5876"/>
    <w:rsid w:val="009A6396"/>
    <w:rsid w:val="009A695B"/>
    <w:rsid w:val="009A7AA3"/>
    <w:rsid w:val="009A7C85"/>
    <w:rsid w:val="009B0553"/>
    <w:rsid w:val="009B1EDA"/>
    <w:rsid w:val="009B28DF"/>
    <w:rsid w:val="009B5527"/>
    <w:rsid w:val="009B6A0B"/>
    <w:rsid w:val="009C0474"/>
    <w:rsid w:val="009C0DDB"/>
    <w:rsid w:val="009C0DE7"/>
    <w:rsid w:val="009C1127"/>
    <w:rsid w:val="009C1C8E"/>
    <w:rsid w:val="009C1E75"/>
    <w:rsid w:val="009C2CA0"/>
    <w:rsid w:val="009C3247"/>
    <w:rsid w:val="009C3B27"/>
    <w:rsid w:val="009C4E3A"/>
    <w:rsid w:val="009C5628"/>
    <w:rsid w:val="009C5F8F"/>
    <w:rsid w:val="009C64A6"/>
    <w:rsid w:val="009C6845"/>
    <w:rsid w:val="009C7174"/>
    <w:rsid w:val="009C743E"/>
    <w:rsid w:val="009D07C3"/>
    <w:rsid w:val="009D13A3"/>
    <w:rsid w:val="009D1862"/>
    <w:rsid w:val="009D2580"/>
    <w:rsid w:val="009D2D4C"/>
    <w:rsid w:val="009D458A"/>
    <w:rsid w:val="009D662D"/>
    <w:rsid w:val="009E085C"/>
    <w:rsid w:val="009E33BC"/>
    <w:rsid w:val="009E357F"/>
    <w:rsid w:val="009E36AC"/>
    <w:rsid w:val="009E3C6C"/>
    <w:rsid w:val="009E486B"/>
    <w:rsid w:val="009E4CB3"/>
    <w:rsid w:val="009E4F61"/>
    <w:rsid w:val="009E6419"/>
    <w:rsid w:val="009E6D11"/>
    <w:rsid w:val="009E7BA4"/>
    <w:rsid w:val="009E7D6C"/>
    <w:rsid w:val="009F01BA"/>
    <w:rsid w:val="009F0358"/>
    <w:rsid w:val="009F211F"/>
    <w:rsid w:val="009F4DAA"/>
    <w:rsid w:val="009F5368"/>
    <w:rsid w:val="009F595B"/>
    <w:rsid w:val="009F6D98"/>
    <w:rsid w:val="009F76A6"/>
    <w:rsid w:val="00A009C0"/>
    <w:rsid w:val="00A00E5E"/>
    <w:rsid w:val="00A016C1"/>
    <w:rsid w:val="00A0348E"/>
    <w:rsid w:val="00A0360B"/>
    <w:rsid w:val="00A0403C"/>
    <w:rsid w:val="00A05DFC"/>
    <w:rsid w:val="00A07DC8"/>
    <w:rsid w:val="00A11019"/>
    <w:rsid w:val="00A12738"/>
    <w:rsid w:val="00A135E5"/>
    <w:rsid w:val="00A142E6"/>
    <w:rsid w:val="00A14807"/>
    <w:rsid w:val="00A14849"/>
    <w:rsid w:val="00A15387"/>
    <w:rsid w:val="00A15CB3"/>
    <w:rsid w:val="00A161E2"/>
    <w:rsid w:val="00A167D2"/>
    <w:rsid w:val="00A168D2"/>
    <w:rsid w:val="00A17861"/>
    <w:rsid w:val="00A2196B"/>
    <w:rsid w:val="00A23282"/>
    <w:rsid w:val="00A23F91"/>
    <w:rsid w:val="00A244C1"/>
    <w:rsid w:val="00A245E0"/>
    <w:rsid w:val="00A30768"/>
    <w:rsid w:val="00A30D79"/>
    <w:rsid w:val="00A312FD"/>
    <w:rsid w:val="00A31F1F"/>
    <w:rsid w:val="00A325B4"/>
    <w:rsid w:val="00A32A4E"/>
    <w:rsid w:val="00A333C0"/>
    <w:rsid w:val="00A334C1"/>
    <w:rsid w:val="00A341D8"/>
    <w:rsid w:val="00A359E9"/>
    <w:rsid w:val="00A3740D"/>
    <w:rsid w:val="00A375C0"/>
    <w:rsid w:val="00A418A8"/>
    <w:rsid w:val="00A4400F"/>
    <w:rsid w:val="00A441BA"/>
    <w:rsid w:val="00A45446"/>
    <w:rsid w:val="00A454B7"/>
    <w:rsid w:val="00A4581C"/>
    <w:rsid w:val="00A45A05"/>
    <w:rsid w:val="00A467DF"/>
    <w:rsid w:val="00A46D95"/>
    <w:rsid w:val="00A47EDC"/>
    <w:rsid w:val="00A53218"/>
    <w:rsid w:val="00A537C8"/>
    <w:rsid w:val="00A53C17"/>
    <w:rsid w:val="00A540A4"/>
    <w:rsid w:val="00A54A65"/>
    <w:rsid w:val="00A56971"/>
    <w:rsid w:val="00A5721C"/>
    <w:rsid w:val="00A60FBC"/>
    <w:rsid w:val="00A62858"/>
    <w:rsid w:val="00A64C44"/>
    <w:rsid w:val="00A6662D"/>
    <w:rsid w:val="00A6689B"/>
    <w:rsid w:val="00A67373"/>
    <w:rsid w:val="00A675AB"/>
    <w:rsid w:val="00A721BB"/>
    <w:rsid w:val="00A725BC"/>
    <w:rsid w:val="00A74D09"/>
    <w:rsid w:val="00A74F56"/>
    <w:rsid w:val="00A75A90"/>
    <w:rsid w:val="00A75C3D"/>
    <w:rsid w:val="00A7636A"/>
    <w:rsid w:val="00A8003E"/>
    <w:rsid w:val="00A8109A"/>
    <w:rsid w:val="00A81E7E"/>
    <w:rsid w:val="00A82A66"/>
    <w:rsid w:val="00A8410C"/>
    <w:rsid w:val="00A846CE"/>
    <w:rsid w:val="00A858A9"/>
    <w:rsid w:val="00A85EE9"/>
    <w:rsid w:val="00A86190"/>
    <w:rsid w:val="00A863C8"/>
    <w:rsid w:val="00A909E9"/>
    <w:rsid w:val="00A94538"/>
    <w:rsid w:val="00A95345"/>
    <w:rsid w:val="00A953C4"/>
    <w:rsid w:val="00A95D1E"/>
    <w:rsid w:val="00A96A23"/>
    <w:rsid w:val="00A9799D"/>
    <w:rsid w:val="00A97DBF"/>
    <w:rsid w:val="00A97E6C"/>
    <w:rsid w:val="00AA22FC"/>
    <w:rsid w:val="00AA41DA"/>
    <w:rsid w:val="00AA42A2"/>
    <w:rsid w:val="00AA4EA7"/>
    <w:rsid w:val="00AA4EAE"/>
    <w:rsid w:val="00AA53C3"/>
    <w:rsid w:val="00AA5CAD"/>
    <w:rsid w:val="00AA648B"/>
    <w:rsid w:val="00AA6926"/>
    <w:rsid w:val="00AA7A79"/>
    <w:rsid w:val="00AA7C34"/>
    <w:rsid w:val="00AB09E6"/>
    <w:rsid w:val="00AB198F"/>
    <w:rsid w:val="00AB2046"/>
    <w:rsid w:val="00AB759A"/>
    <w:rsid w:val="00AB7696"/>
    <w:rsid w:val="00AC447F"/>
    <w:rsid w:val="00AC6983"/>
    <w:rsid w:val="00AC7C6D"/>
    <w:rsid w:val="00AD0048"/>
    <w:rsid w:val="00AD0376"/>
    <w:rsid w:val="00AD03A4"/>
    <w:rsid w:val="00AD0A49"/>
    <w:rsid w:val="00AD1D33"/>
    <w:rsid w:val="00AD2488"/>
    <w:rsid w:val="00AD25C3"/>
    <w:rsid w:val="00AD3570"/>
    <w:rsid w:val="00AD37A2"/>
    <w:rsid w:val="00AD4C9E"/>
    <w:rsid w:val="00AD533B"/>
    <w:rsid w:val="00AD61E7"/>
    <w:rsid w:val="00AD66BA"/>
    <w:rsid w:val="00AD744B"/>
    <w:rsid w:val="00AD7749"/>
    <w:rsid w:val="00AD7D5A"/>
    <w:rsid w:val="00AD7D87"/>
    <w:rsid w:val="00AE0356"/>
    <w:rsid w:val="00AE0FE6"/>
    <w:rsid w:val="00AE22D7"/>
    <w:rsid w:val="00AE2E05"/>
    <w:rsid w:val="00AE3AD6"/>
    <w:rsid w:val="00AE49E8"/>
    <w:rsid w:val="00AE4C11"/>
    <w:rsid w:val="00AE56DD"/>
    <w:rsid w:val="00AE70C2"/>
    <w:rsid w:val="00AF04FE"/>
    <w:rsid w:val="00AF0FDC"/>
    <w:rsid w:val="00AF154A"/>
    <w:rsid w:val="00AF20BA"/>
    <w:rsid w:val="00AF2950"/>
    <w:rsid w:val="00AF3913"/>
    <w:rsid w:val="00AF49A3"/>
    <w:rsid w:val="00AF5307"/>
    <w:rsid w:val="00B00560"/>
    <w:rsid w:val="00B00823"/>
    <w:rsid w:val="00B00A9A"/>
    <w:rsid w:val="00B00CD9"/>
    <w:rsid w:val="00B01057"/>
    <w:rsid w:val="00B01ACC"/>
    <w:rsid w:val="00B021D2"/>
    <w:rsid w:val="00B0238A"/>
    <w:rsid w:val="00B02780"/>
    <w:rsid w:val="00B03437"/>
    <w:rsid w:val="00B05BB1"/>
    <w:rsid w:val="00B06049"/>
    <w:rsid w:val="00B07584"/>
    <w:rsid w:val="00B07B95"/>
    <w:rsid w:val="00B10B31"/>
    <w:rsid w:val="00B11037"/>
    <w:rsid w:val="00B116FE"/>
    <w:rsid w:val="00B128BC"/>
    <w:rsid w:val="00B129B6"/>
    <w:rsid w:val="00B12BB9"/>
    <w:rsid w:val="00B13034"/>
    <w:rsid w:val="00B13070"/>
    <w:rsid w:val="00B139FB"/>
    <w:rsid w:val="00B15069"/>
    <w:rsid w:val="00B1520B"/>
    <w:rsid w:val="00B2018D"/>
    <w:rsid w:val="00B231DA"/>
    <w:rsid w:val="00B2480E"/>
    <w:rsid w:val="00B25625"/>
    <w:rsid w:val="00B25670"/>
    <w:rsid w:val="00B25C8C"/>
    <w:rsid w:val="00B26103"/>
    <w:rsid w:val="00B266B1"/>
    <w:rsid w:val="00B27328"/>
    <w:rsid w:val="00B27D3A"/>
    <w:rsid w:val="00B30541"/>
    <w:rsid w:val="00B3080F"/>
    <w:rsid w:val="00B31880"/>
    <w:rsid w:val="00B31FC2"/>
    <w:rsid w:val="00B329CA"/>
    <w:rsid w:val="00B3763C"/>
    <w:rsid w:val="00B40970"/>
    <w:rsid w:val="00B40C80"/>
    <w:rsid w:val="00B42FC0"/>
    <w:rsid w:val="00B43099"/>
    <w:rsid w:val="00B43DE3"/>
    <w:rsid w:val="00B44B46"/>
    <w:rsid w:val="00B45D0F"/>
    <w:rsid w:val="00B462C1"/>
    <w:rsid w:val="00B4683A"/>
    <w:rsid w:val="00B500B8"/>
    <w:rsid w:val="00B50EAC"/>
    <w:rsid w:val="00B50F82"/>
    <w:rsid w:val="00B518B5"/>
    <w:rsid w:val="00B527AE"/>
    <w:rsid w:val="00B53B18"/>
    <w:rsid w:val="00B553C7"/>
    <w:rsid w:val="00B55C9B"/>
    <w:rsid w:val="00B567B6"/>
    <w:rsid w:val="00B574DB"/>
    <w:rsid w:val="00B57A72"/>
    <w:rsid w:val="00B60568"/>
    <w:rsid w:val="00B60A89"/>
    <w:rsid w:val="00B63118"/>
    <w:rsid w:val="00B63FF3"/>
    <w:rsid w:val="00B641BB"/>
    <w:rsid w:val="00B64C84"/>
    <w:rsid w:val="00B66AF0"/>
    <w:rsid w:val="00B70B2B"/>
    <w:rsid w:val="00B722E8"/>
    <w:rsid w:val="00B735E3"/>
    <w:rsid w:val="00B74215"/>
    <w:rsid w:val="00B76EDB"/>
    <w:rsid w:val="00B8084E"/>
    <w:rsid w:val="00B8090C"/>
    <w:rsid w:val="00B80B44"/>
    <w:rsid w:val="00B83500"/>
    <w:rsid w:val="00B84419"/>
    <w:rsid w:val="00B864F9"/>
    <w:rsid w:val="00B90878"/>
    <w:rsid w:val="00B90D92"/>
    <w:rsid w:val="00B91554"/>
    <w:rsid w:val="00B93AA6"/>
    <w:rsid w:val="00B93B03"/>
    <w:rsid w:val="00B9448A"/>
    <w:rsid w:val="00B95641"/>
    <w:rsid w:val="00B95DC7"/>
    <w:rsid w:val="00B965C8"/>
    <w:rsid w:val="00B97CAE"/>
    <w:rsid w:val="00BA1AD4"/>
    <w:rsid w:val="00BA211C"/>
    <w:rsid w:val="00BA247F"/>
    <w:rsid w:val="00BA279A"/>
    <w:rsid w:val="00BA2EE7"/>
    <w:rsid w:val="00BA6014"/>
    <w:rsid w:val="00BA7440"/>
    <w:rsid w:val="00BB119E"/>
    <w:rsid w:val="00BB2441"/>
    <w:rsid w:val="00BB29D3"/>
    <w:rsid w:val="00BB3B6F"/>
    <w:rsid w:val="00BB3D8C"/>
    <w:rsid w:val="00BB5C39"/>
    <w:rsid w:val="00BB73F7"/>
    <w:rsid w:val="00BB752E"/>
    <w:rsid w:val="00BB767B"/>
    <w:rsid w:val="00BB7857"/>
    <w:rsid w:val="00BB7B14"/>
    <w:rsid w:val="00BC189D"/>
    <w:rsid w:val="00BC28E7"/>
    <w:rsid w:val="00BC4B1D"/>
    <w:rsid w:val="00BC50C2"/>
    <w:rsid w:val="00BC6634"/>
    <w:rsid w:val="00BC72C1"/>
    <w:rsid w:val="00BC76A4"/>
    <w:rsid w:val="00BC7DCA"/>
    <w:rsid w:val="00BD01BB"/>
    <w:rsid w:val="00BD0752"/>
    <w:rsid w:val="00BD1FB4"/>
    <w:rsid w:val="00BD21EE"/>
    <w:rsid w:val="00BD2807"/>
    <w:rsid w:val="00BD3EDA"/>
    <w:rsid w:val="00BD403B"/>
    <w:rsid w:val="00BD721B"/>
    <w:rsid w:val="00BD7343"/>
    <w:rsid w:val="00BD76D4"/>
    <w:rsid w:val="00BE20AF"/>
    <w:rsid w:val="00BE28EC"/>
    <w:rsid w:val="00BE6813"/>
    <w:rsid w:val="00BE7222"/>
    <w:rsid w:val="00BE7C8A"/>
    <w:rsid w:val="00BF06A5"/>
    <w:rsid w:val="00BF3B49"/>
    <w:rsid w:val="00BF4E21"/>
    <w:rsid w:val="00BF6B2F"/>
    <w:rsid w:val="00BF7ED7"/>
    <w:rsid w:val="00C0124E"/>
    <w:rsid w:val="00C01BCF"/>
    <w:rsid w:val="00C01E32"/>
    <w:rsid w:val="00C0254F"/>
    <w:rsid w:val="00C02E8B"/>
    <w:rsid w:val="00C0428C"/>
    <w:rsid w:val="00C0590E"/>
    <w:rsid w:val="00C06EDB"/>
    <w:rsid w:val="00C07069"/>
    <w:rsid w:val="00C07D4D"/>
    <w:rsid w:val="00C10147"/>
    <w:rsid w:val="00C147B0"/>
    <w:rsid w:val="00C14DB9"/>
    <w:rsid w:val="00C1595B"/>
    <w:rsid w:val="00C15B52"/>
    <w:rsid w:val="00C174D1"/>
    <w:rsid w:val="00C21650"/>
    <w:rsid w:val="00C21F0D"/>
    <w:rsid w:val="00C238C8"/>
    <w:rsid w:val="00C23A70"/>
    <w:rsid w:val="00C25100"/>
    <w:rsid w:val="00C26651"/>
    <w:rsid w:val="00C26D92"/>
    <w:rsid w:val="00C27254"/>
    <w:rsid w:val="00C30D79"/>
    <w:rsid w:val="00C3450B"/>
    <w:rsid w:val="00C34AE4"/>
    <w:rsid w:val="00C3574C"/>
    <w:rsid w:val="00C3640E"/>
    <w:rsid w:val="00C40774"/>
    <w:rsid w:val="00C40AA4"/>
    <w:rsid w:val="00C40AA8"/>
    <w:rsid w:val="00C43CD7"/>
    <w:rsid w:val="00C43D90"/>
    <w:rsid w:val="00C446B6"/>
    <w:rsid w:val="00C45910"/>
    <w:rsid w:val="00C46271"/>
    <w:rsid w:val="00C476F7"/>
    <w:rsid w:val="00C47B42"/>
    <w:rsid w:val="00C509D7"/>
    <w:rsid w:val="00C523D0"/>
    <w:rsid w:val="00C5258F"/>
    <w:rsid w:val="00C53765"/>
    <w:rsid w:val="00C54C53"/>
    <w:rsid w:val="00C554C3"/>
    <w:rsid w:val="00C5654E"/>
    <w:rsid w:val="00C56B02"/>
    <w:rsid w:val="00C60292"/>
    <w:rsid w:val="00C609C7"/>
    <w:rsid w:val="00C610DD"/>
    <w:rsid w:val="00C615C8"/>
    <w:rsid w:val="00C62221"/>
    <w:rsid w:val="00C630F3"/>
    <w:rsid w:val="00C633E4"/>
    <w:rsid w:val="00C63F95"/>
    <w:rsid w:val="00C6497D"/>
    <w:rsid w:val="00C67131"/>
    <w:rsid w:val="00C678C1"/>
    <w:rsid w:val="00C67E61"/>
    <w:rsid w:val="00C70118"/>
    <w:rsid w:val="00C70AF2"/>
    <w:rsid w:val="00C70C0E"/>
    <w:rsid w:val="00C70D3D"/>
    <w:rsid w:val="00C71CBA"/>
    <w:rsid w:val="00C73375"/>
    <w:rsid w:val="00C742C3"/>
    <w:rsid w:val="00C749ED"/>
    <w:rsid w:val="00C75F5A"/>
    <w:rsid w:val="00C76CE8"/>
    <w:rsid w:val="00C77119"/>
    <w:rsid w:val="00C77518"/>
    <w:rsid w:val="00C81294"/>
    <w:rsid w:val="00C8257E"/>
    <w:rsid w:val="00C83A70"/>
    <w:rsid w:val="00C845F3"/>
    <w:rsid w:val="00C847F7"/>
    <w:rsid w:val="00C864D2"/>
    <w:rsid w:val="00C8668D"/>
    <w:rsid w:val="00C87423"/>
    <w:rsid w:val="00C9010F"/>
    <w:rsid w:val="00C90EB2"/>
    <w:rsid w:val="00C9135E"/>
    <w:rsid w:val="00C92B34"/>
    <w:rsid w:val="00C93381"/>
    <w:rsid w:val="00C969CD"/>
    <w:rsid w:val="00C97A79"/>
    <w:rsid w:val="00CA00A2"/>
    <w:rsid w:val="00CA0456"/>
    <w:rsid w:val="00CA08FE"/>
    <w:rsid w:val="00CA1839"/>
    <w:rsid w:val="00CA1FAF"/>
    <w:rsid w:val="00CA7063"/>
    <w:rsid w:val="00CA7A0E"/>
    <w:rsid w:val="00CA7B91"/>
    <w:rsid w:val="00CB078F"/>
    <w:rsid w:val="00CB113B"/>
    <w:rsid w:val="00CB19B3"/>
    <w:rsid w:val="00CB2A9C"/>
    <w:rsid w:val="00CB408E"/>
    <w:rsid w:val="00CB5CB2"/>
    <w:rsid w:val="00CB5CF7"/>
    <w:rsid w:val="00CB6326"/>
    <w:rsid w:val="00CB6AAC"/>
    <w:rsid w:val="00CC035C"/>
    <w:rsid w:val="00CC10D5"/>
    <w:rsid w:val="00CC300D"/>
    <w:rsid w:val="00CC487C"/>
    <w:rsid w:val="00CC4F1E"/>
    <w:rsid w:val="00CC5286"/>
    <w:rsid w:val="00CC7958"/>
    <w:rsid w:val="00CC7B00"/>
    <w:rsid w:val="00CD0E24"/>
    <w:rsid w:val="00CD143A"/>
    <w:rsid w:val="00CD16E1"/>
    <w:rsid w:val="00CD4123"/>
    <w:rsid w:val="00CD4543"/>
    <w:rsid w:val="00CD458D"/>
    <w:rsid w:val="00CD5FE0"/>
    <w:rsid w:val="00CD706B"/>
    <w:rsid w:val="00CE0387"/>
    <w:rsid w:val="00CE08F4"/>
    <w:rsid w:val="00CE1C59"/>
    <w:rsid w:val="00CE2239"/>
    <w:rsid w:val="00CE2568"/>
    <w:rsid w:val="00CE32D9"/>
    <w:rsid w:val="00CE3391"/>
    <w:rsid w:val="00CE3D12"/>
    <w:rsid w:val="00CE4520"/>
    <w:rsid w:val="00CE5CD0"/>
    <w:rsid w:val="00CE62D4"/>
    <w:rsid w:val="00CF05BE"/>
    <w:rsid w:val="00CF356C"/>
    <w:rsid w:val="00CF3C58"/>
    <w:rsid w:val="00CF504C"/>
    <w:rsid w:val="00CF50F5"/>
    <w:rsid w:val="00CF5884"/>
    <w:rsid w:val="00CF58E5"/>
    <w:rsid w:val="00CF5C16"/>
    <w:rsid w:val="00CF60B5"/>
    <w:rsid w:val="00CF6F21"/>
    <w:rsid w:val="00D007EA"/>
    <w:rsid w:val="00D00925"/>
    <w:rsid w:val="00D01395"/>
    <w:rsid w:val="00D01696"/>
    <w:rsid w:val="00D01E88"/>
    <w:rsid w:val="00D02145"/>
    <w:rsid w:val="00D024C4"/>
    <w:rsid w:val="00D038F1"/>
    <w:rsid w:val="00D03DD5"/>
    <w:rsid w:val="00D03E3A"/>
    <w:rsid w:val="00D04B1E"/>
    <w:rsid w:val="00D10699"/>
    <w:rsid w:val="00D12636"/>
    <w:rsid w:val="00D1472B"/>
    <w:rsid w:val="00D159D0"/>
    <w:rsid w:val="00D16260"/>
    <w:rsid w:val="00D16365"/>
    <w:rsid w:val="00D16AB0"/>
    <w:rsid w:val="00D16B36"/>
    <w:rsid w:val="00D16D51"/>
    <w:rsid w:val="00D20A61"/>
    <w:rsid w:val="00D20A91"/>
    <w:rsid w:val="00D21424"/>
    <w:rsid w:val="00D21675"/>
    <w:rsid w:val="00D23D66"/>
    <w:rsid w:val="00D24AD8"/>
    <w:rsid w:val="00D24F6D"/>
    <w:rsid w:val="00D27A20"/>
    <w:rsid w:val="00D30B71"/>
    <w:rsid w:val="00D30D8A"/>
    <w:rsid w:val="00D315BB"/>
    <w:rsid w:val="00D31CB1"/>
    <w:rsid w:val="00D31E12"/>
    <w:rsid w:val="00D33DAD"/>
    <w:rsid w:val="00D35195"/>
    <w:rsid w:val="00D35DC7"/>
    <w:rsid w:val="00D370DD"/>
    <w:rsid w:val="00D44D97"/>
    <w:rsid w:val="00D46566"/>
    <w:rsid w:val="00D53C08"/>
    <w:rsid w:val="00D60166"/>
    <w:rsid w:val="00D613A8"/>
    <w:rsid w:val="00D62E60"/>
    <w:rsid w:val="00D63595"/>
    <w:rsid w:val="00D6613F"/>
    <w:rsid w:val="00D67B18"/>
    <w:rsid w:val="00D67B6B"/>
    <w:rsid w:val="00D7000B"/>
    <w:rsid w:val="00D70D90"/>
    <w:rsid w:val="00D72463"/>
    <w:rsid w:val="00D72696"/>
    <w:rsid w:val="00D727B5"/>
    <w:rsid w:val="00D73488"/>
    <w:rsid w:val="00D7450B"/>
    <w:rsid w:val="00D7486B"/>
    <w:rsid w:val="00D76362"/>
    <w:rsid w:val="00D76807"/>
    <w:rsid w:val="00D77263"/>
    <w:rsid w:val="00D8149D"/>
    <w:rsid w:val="00D81743"/>
    <w:rsid w:val="00D835E1"/>
    <w:rsid w:val="00D83928"/>
    <w:rsid w:val="00D841A7"/>
    <w:rsid w:val="00D84419"/>
    <w:rsid w:val="00D84866"/>
    <w:rsid w:val="00D859F5"/>
    <w:rsid w:val="00D87344"/>
    <w:rsid w:val="00D902D8"/>
    <w:rsid w:val="00D908D8"/>
    <w:rsid w:val="00D933C7"/>
    <w:rsid w:val="00D933EF"/>
    <w:rsid w:val="00D93963"/>
    <w:rsid w:val="00D93F3E"/>
    <w:rsid w:val="00D95392"/>
    <w:rsid w:val="00D9599B"/>
    <w:rsid w:val="00D96C59"/>
    <w:rsid w:val="00D96FF9"/>
    <w:rsid w:val="00D978E0"/>
    <w:rsid w:val="00DA14F5"/>
    <w:rsid w:val="00DA1EA7"/>
    <w:rsid w:val="00DA4DCF"/>
    <w:rsid w:val="00DA5005"/>
    <w:rsid w:val="00DA6735"/>
    <w:rsid w:val="00DA71E9"/>
    <w:rsid w:val="00DA7349"/>
    <w:rsid w:val="00DA7460"/>
    <w:rsid w:val="00DA77C0"/>
    <w:rsid w:val="00DB07B8"/>
    <w:rsid w:val="00DB099E"/>
    <w:rsid w:val="00DB118E"/>
    <w:rsid w:val="00DB2009"/>
    <w:rsid w:val="00DB21CE"/>
    <w:rsid w:val="00DB29CB"/>
    <w:rsid w:val="00DB3036"/>
    <w:rsid w:val="00DB343E"/>
    <w:rsid w:val="00DC19CB"/>
    <w:rsid w:val="00DC1AC8"/>
    <w:rsid w:val="00DC2ECB"/>
    <w:rsid w:val="00DC3399"/>
    <w:rsid w:val="00DC34FE"/>
    <w:rsid w:val="00DC3DA0"/>
    <w:rsid w:val="00DC49C6"/>
    <w:rsid w:val="00DC500A"/>
    <w:rsid w:val="00DC5A03"/>
    <w:rsid w:val="00DC5BDD"/>
    <w:rsid w:val="00DC75E1"/>
    <w:rsid w:val="00DD1A70"/>
    <w:rsid w:val="00DD2A85"/>
    <w:rsid w:val="00DD2C93"/>
    <w:rsid w:val="00DD3948"/>
    <w:rsid w:val="00DD4D4D"/>
    <w:rsid w:val="00DD5995"/>
    <w:rsid w:val="00DD5A18"/>
    <w:rsid w:val="00DD5D90"/>
    <w:rsid w:val="00DD5E1D"/>
    <w:rsid w:val="00DD5E50"/>
    <w:rsid w:val="00DD6D7A"/>
    <w:rsid w:val="00DE0C20"/>
    <w:rsid w:val="00DE2FFE"/>
    <w:rsid w:val="00DE4401"/>
    <w:rsid w:val="00DE46CB"/>
    <w:rsid w:val="00DE4950"/>
    <w:rsid w:val="00DE528C"/>
    <w:rsid w:val="00DE5799"/>
    <w:rsid w:val="00DE5B46"/>
    <w:rsid w:val="00DE634B"/>
    <w:rsid w:val="00DE6469"/>
    <w:rsid w:val="00DE793E"/>
    <w:rsid w:val="00DE7DF8"/>
    <w:rsid w:val="00DF0201"/>
    <w:rsid w:val="00DF04C5"/>
    <w:rsid w:val="00DF24A8"/>
    <w:rsid w:val="00DF51EC"/>
    <w:rsid w:val="00DF5C71"/>
    <w:rsid w:val="00DF5CC4"/>
    <w:rsid w:val="00DF6273"/>
    <w:rsid w:val="00DF6B06"/>
    <w:rsid w:val="00DF7062"/>
    <w:rsid w:val="00E01009"/>
    <w:rsid w:val="00E02394"/>
    <w:rsid w:val="00E02615"/>
    <w:rsid w:val="00E0315F"/>
    <w:rsid w:val="00E0399B"/>
    <w:rsid w:val="00E05BB0"/>
    <w:rsid w:val="00E067DB"/>
    <w:rsid w:val="00E07642"/>
    <w:rsid w:val="00E107E4"/>
    <w:rsid w:val="00E144E6"/>
    <w:rsid w:val="00E14EE1"/>
    <w:rsid w:val="00E15A64"/>
    <w:rsid w:val="00E167CD"/>
    <w:rsid w:val="00E16D7B"/>
    <w:rsid w:val="00E17FDC"/>
    <w:rsid w:val="00E201B8"/>
    <w:rsid w:val="00E21ED1"/>
    <w:rsid w:val="00E23958"/>
    <w:rsid w:val="00E23998"/>
    <w:rsid w:val="00E24BEE"/>
    <w:rsid w:val="00E2565E"/>
    <w:rsid w:val="00E25DCA"/>
    <w:rsid w:val="00E26BC8"/>
    <w:rsid w:val="00E26C7F"/>
    <w:rsid w:val="00E27244"/>
    <w:rsid w:val="00E31286"/>
    <w:rsid w:val="00E3168D"/>
    <w:rsid w:val="00E34287"/>
    <w:rsid w:val="00E344AC"/>
    <w:rsid w:val="00E34FEB"/>
    <w:rsid w:val="00E3559C"/>
    <w:rsid w:val="00E36D35"/>
    <w:rsid w:val="00E3742D"/>
    <w:rsid w:val="00E37640"/>
    <w:rsid w:val="00E41F74"/>
    <w:rsid w:val="00E4531E"/>
    <w:rsid w:val="00E458A7"/>
    <w:rsid w:val="00E46BD7"/>
    <w:rsid w:val="00E47D9F"/>
    <w:rsid w:val="00E502F9"/>
    <w:rsid w:val="00E51728"/>
    <w:rsid w:val="00E52F42"/>
    <w:rsid w:val="00E5559B"/>
    <w:rsid w:val="00E55D89"/>
    <w:rsid w:val="00E567E9"/>
    <w:rsid w:val="00E57ED1"/>
    <w:rsid w:val="00E600D0"/>
    <w:rsid w:val="00E61666"/>
    <w:rsid w:val="00E6268D"/>
    <w:rsid w:val="00E627CE"/>
    <w:rsid w:val="00E62E73"/>
    <w:rsid w:val="00E63014"/>
    <w:rsid w:val="00E6317B"/>
    <w:rsid w:val="00E633EC"/>
    <w:rsid w:val="00E6451D"/>
    <w:rsid w:val="00E66CE9"/>
    <w:rsid w:val="00E705BC"/>
    <w:rsid w:val="00E729C7"/>
    <w:rsid w:val="00E73AFA"/>
    <w:rsid w:val="00E73D90"/>
    <w:rsid w:val="00E73DCD"/>
    <w:rsid w:val="00E741FF"/>
    <w:rsid w:val="00E743C7"/>
    <w:rsid w:val="00E74444"/>
    <w:rsid w:val="00E752EA"/>
    <w:rsid w:val="00E755AC"/>
    <w:rsid w:val="00E755D6"/>
    <w:rsid w:val="00E76754"/>
    <w:rsid w:val="00E7703E"/>
    <w:rsid w:val="00E7765F"/>
    <w:rsid w:val="00E7769D"/>
    <w:rsid w:val="00E8078F"/>
    <w:rsid w:val="00E80816"/>
    <w:rsid w:val="00E81EF6"/>
    <w:rsid w:val="00E823CD"/>
    <w:rsid w:val="00E845EE"/>
    <w:rsid w:val="00E84AD2"/>
    <w:rsid w:val="00E8530F"/>
    <w:rsid w:val="00E865FC"/>
    <w:rsid w:val="00E87D5A"/>
    <w:rsid w:val="00E908BE"/>
    <w:rsid w:val="00E917C0"/>
    <w:rsid w:val="00E91A44"/>
    <w:rsid w:val="00E91EE0"/>
    <w:rsid w:val="00E924AF"/>
    <w:rsid w:val="00E93C1E"/>
    <w:rsid w:val="00E942FF"/>
    <w:rsid w:val="00E94C0B"/>
    <w:rsid w:val="00E95B05"/>
    <w:rsid w:val="00E96507"/>
    <w:rsid w:val="00E96B07"/>
    <w:rsid w:val="00E97BCB"/>
    <w:rsid w:val="00E97E1E"/>
    <w:rsid w:val="00EA05EB"/>
    <w:rsid w:val="00EA0B35"/>
    <w:rsid w:val="00EA36DB"/>
    <w:rsid w:val="00EA3BDD"/>
    <w:rsid w:val="00EA3CA1"/>
    <w:rsid w:val="00EA4603"/>
    <w:rsid w:val="00EA56E9"/>
    <w:rsid w:val="00EA5CB8"/>
    <w:rsid w:val="00EA6962"/>
    <w:rsid w:val="00EB02C8"/>
    <w:rsid w:val="00EB051A"/>
    <w:rsid w:val="00EB0E07"/>
    <w:rsid w:val="00EB205E"/>
    <w:rsid w:val="00EB24BE"/>
    <w:rsid w:val="00EB2659"/>
    <w:rsid w:val="00EB28DA"/>
    <w:rsid w:val="00EB2A70"/>
    <w:rsid w:val="00EB2EC3"/>
    <w:rsid w:val="00EB3461"/>
    <w:rsid w:val="00EB3EDF"/>
    <w:rsid w:val="00EB65A0"/>
    <w:rsid w:val="00EB6D5A"/>
    <w:rsid w:val="00EB705E"/>
    <w:rsid w:val="00EC18DD"/>
    <w:rsid w:val="00EC1940"/>
    <w:rsid w:val="00EC32D2"/>
    <w:rsid w:val="00EC472D"/>
    <w:rsid w:val="00EC5050"/>
    <w:rsid w:val="00EC5352"/>
    <w:rsid w:val="00EC64BE"/>
    <w:rsid w:val="00EC6B96"/>
    <w:rsid w:val="00EC6E7E"/>
    <w:rsid w:val="00ED10F9"/>
    <w:rsid w:val="00ED2DCE"/>
    <w:rsid w:val="00ED513C"/>
    <w:rsid w:val="00ED58A0"/>
    <w:rsid w:val="00ED653B"/>
    <w:rsid w:val="00ED67E0"/>
    <w:rsid w:val="00ED7454"/>
    <w:rsid w:val="00ED7FA0"/>
    <w:rsid w:val="00EE1307"/>
    <w:rsid w:val="00EE156F"/>
    <w:rsid w:val="00EE1A32"/>
    <w:rsid w:val="00EE3700"/>
    <w:rsid w:val="00EE6AFF"/>
    <w:rsid w:val="00EE7BA8"/>
    <w:rsid w:val="00EF070B"/>
    <w:rsid w:val="00EF1862"/>
    <w:rsid w:val="00EF43E0"/>
    <w:rsid w:val="00EF4732"/>
    <w:rsid w:val="00EF4E96"/>
    <w:rsid w:val="00EF5273"/>
    <w:rsid w:val="00EF6500"/>
    <w:rsid w:val="00EF6BF6"/>
    <w:rsid w:val="00EF6F58"/>
    <w:rsid w:val="00F01279"/>
    <w:rsid w:val="00F016DE"/>
    <w:rsid w:val="00F01C87"/>
    <w:rsid w:val="00F02D84"/>
    <w:rsid w:val="00F04A8A"/>
    <w:rsid w:val="00F1001B"/>
    <w:rsid w:val="00F10042"/>
    <w:rsid w:val="00F10616"/>
    <w:rsid w:val="00F11C22"/>
    <w:rsid w:val="00F11C8E"/>
    <w:rsid w:val="00F1419B"/>
    <w:rsid w:val="00F17593"/>
    <w:rsid w:val="00F21B00"/>
    <w:rsid w:val="00F222F2"/>
    <w:rsid w:val="00F24B7A"/>
    <w:rsid w:val="00F25BB2"/>
    <w:rsid w:val="00F26C25"/>
    <w:rsid w:val="00F26D6A"/>
    <w:rsid w:val="00F275FD"/>
    <w:rsid w:val="00F27FFE"/>
    <w:rsid w:val="00F30082"/>
    <w:rsid w:val="00F30179"/>
    <w:rsid w:val="00F307E1"/>
    <w:rsid w:val="00F31870"/>
    <w:rsid w:val="00F3265C"/>
    <w:rsid w:val="00F337B4"/>
    <w:rsid w:val="00F3396A"/>
    <w:rsid w:val="00F33CD4"/>
    <w:rsid w:val="00F340F9"/>
    <w:rsid w:val="00F346F6"/>
    <w:rsid w:val="00F34A7C"/>
    <w:rsid w:val="00F363D3"/>
    <w:rsid w:val="00F368B2"/>
    <w:rsid w:val="00F411D2"/>
    <w:rsid w:val="00F43697"/>
    <w:rsid w:val="00F43898"/>
    <w:rsid w:val="00F43E22"/>
    <w:rsid w:val="00F44968"/>
    <w:rsid w:val="00F455B6"/>
    <w:rsid w:val="00F46F39"/>
    <w:rsid w:val="00F4778B"/>
    <w:rsid w:val="00F500F6"/>
    <w:rsid w:val="00F50F0E"/>
    <w:rsid w:val="00F51095"/>
    <w:rsid w:val="00F51B77"/>
    <w:rsid w:val="00F51E0F"/>
    <w:rsid w:val="00F52147"/>
    <w:rsid w:val="00F52233"/>
    <w:rsid w:val="00F53A6B"/>
    <w:rsid w:val="00F54C44"/>
    <w:rsid w:val="00F54F13"/>
    <w:rsid w:val="00F5557C"/>
    <w:rsid w:val="00F56014"/>
    <w:rsid w:val="00F561EA"/>
    <w:rsid w:val="00F57763"/>
    <w:rsid w:val="00F61880"/>
    <w:rsid w:val="00F62028"/>
    <w:rsid w:val="00F62ADB"/>
    <w:rsid w:val="00F65498"/>
    <w:rsid w:val="00F654A8"/>
    <w:rsid w:val="00F66376"/>
    <w:rsid w:val="00F667F0"/>
    <w:rsid w:val="00F7009B"/>
    <w:rsid w:val="00F70B00"/>
    <w:rsid w:val="00F70B21"/>
    <w:rsid w:val="00F718DE"/>
    <w:rsid w:val="00F7207D"/>
    <w:rsid w:val="00F7222A"/>
    <w:rsid w:val="00F76B07"/>
    <w:rsid w:val="00F7755A"/>
    <w:rsid w:val="00F779C5"/>
    <w:rsid w:val="00F8096E"/>
    <w:rsid w:val="00F81ACE"/>
    <w:rsid w:val="00F837F4"/>
    <w:rsid w:val="00F8568A"/>
    <w:rsid w:val="00F8571E"/>
    <w:rsid w:val="00F86B23"/>
    <w:rsid w:val="00F879E2"/>
    <w:rsid w:val="00F90565"/>
    <w:rsid w:val="00F908BE"/>
    <w:rsid w:val="00F90B1A"/>
    <w:rsid w:val="00F91A84"/>
    <w:rsid w:val="00F9316B"/>
    <w:rsid w:val="00F932D6"/>
    <w:rsid w:val="00F9371A"/>
    <w:rsid w:val="00F9491A"/>
    <w:rsid w:val="00F95933"/>
    <w:rsid w:val="00F95DAF"/>
    <w:rsid w:val="00F96630"/>
    <w:rsid w:val="00F96687"/>
    <w:rsid w:val="00FA0F87"/>
    <w:rsid w:val="00FA2BBF"/>
    <w:rsid w:val="00FA36BB"/>
    <w:rsid w:val="00FA3884"/>
    <w:rsid w:val="00FA3A30"/>
    <w:rsid w:val="00FA40C7"/>
    <w:rsid w:val="00FA41F7"/>
    <w:rsid w:val="00FA50B4"/>
    <w:rsid w:val="00FB0365"/>
    <w:rsid w:val="00FB1FF8"/>
    <w:rsid w:val="00FB439A"/>
    <w:rsid w:val="00FB4A08"/>
    <w:rsid w:val="00FB5F1E"/>
    <w:rsid w:val="00FB6149"/>
    <w:rsid w:val="00FB6F66"/>
    <w:rsid w:val="00FC06F4"/>
    <w:rsid w:val="00FC1899"/>
    <w:rsid w:val="00FC2BD9"/>
    <w:rsid w:val="00FC5AED"/>
    <w:rsid w:val="00FC5FA0"/>
    <w:rsid w:val="00FD3211"/>
    <w:rsid w:val="00FD419A"/>
    <w:rsid w:val="00FD5017"/>
    <w:rsid w:val="00FD583D"/>
    <w:rsid w:val="00FD5B1E"/>
    <w:rsid w:val="00FD5FC5"/>
    <w:rsid w:val="00FD644A"/>
    <w:rsid w:val="00FD747F"/>
    <w:rsid w:val="00FD7BA6"/>
    <w:rsid w:val="00FE0573"/>
    <w:rsid w:val="00FE08EB"/>
    <w:rsid w:val="00FE0D24"/>
    <w:rsid w:val="00FE1570"/>
    <w:rsid w:val="00FE23A5"/>
    <w:rsid w:val="00FE2440"/>
    <w:rsid w:val="00FE2777"/>
    <w:rsid w:val="00FE3368"/>
    <w:rsid w:val="00FE3491"/>
    <w:rsid w:val="00FE3E42"/>
    <w:rsid w:val="00FE48E9"/>
    <w:rsid w:val="00FE5BFD"/>
    <w:rsid w:val="00FE62BF"/>
    <w:rsid w:val="00FE7142"/>
    <w:rsid w:val="00FE7398"/>
    <w:rsid w:val="00FE739F"/>
    <w:rsid w:val="00FE752B"/>
    <w:rsid w:val="00FE78A6"/>
    <w:rsid w:val="00FE7D5C"/>
    <w:rsid w:val="00FF0319"/>
    <w:rsid w:val="00FF3C54"/>
    <w:rsid w:val="00FF4524"/>
    <w:rsid w:val="00FF484E"/>
    <w:rsid w:val="00FF5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52559C-D7C6-4DE0-BCA4-21121830D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B18"/>
    <w:rPr>
      <w:sz w:val="24"/>
      <w:szCs w:val="24"/>
    </w:rPr>
  </w:style>
  <w:style w:type="paragraph" w:styleId="1">
    <w:name w:val="heading 1"/>
    <w:basedOn w:val="a"/>
    <w:next w:val="a"/>
    <w:link w:val="10"/>
    <w:qFormat/>
    <w:rsid w:val="00797D8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7559B"/>
    <w:pPr>
      <w:keepNext/>
      <w:spacing w:before="240" w:after="60"/>
      <w:outlineLvl w:val="1"/>
    </w:pPr>
    <w:rPr>
      <w:rFonts w:ascii="Arial" w:hAnsi="Arial"/>
      <w:b/>
      <w:bCs/>
      <w:i/>
      <w:iCs/>
      <w:sz w:val="28"/>
      <w:szCs w:val="28"/>
    </w:rPr>
  </w:style>
  <w:style w:type="paragraph" w:styleId="3">
    <w:name w:val="heading 3"/>
    <w:basedOn w:val="a"/>
    <w:qFormat/>
    <w:rsid w:val="00B53B18"/>
    <w:pPr>
      <w:spacing w:after="75"/>
      <w:jc w:val="center"/>
      <w:outlineLvl w:val="2"/>
    </w:pPr>
    <w:rPr>
      <w:rFonts w:ascii="Verdana" w:hAnsi="Verdana"/>
      <w:b/>
      <w:bCs/>
      <w:color w:val="983F0C"/>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Знак Знак Знак"/>
    <w:basedOn w:val="a"/>
    <w:rsid w:val="00B53B18"/>
    <w:pPr>
      <w:autoSpaceDE w:val="0"/>
      <w:autoSpaceDN w:val="0"/>
      <w:spacing w:after="160" w:line="240" w:lineRule="exact"/>
    </w:pPr>
    <w:rPr>
      <w:rFonts w:ascii="Arial" w:hAnsi="Arial" w:cs="Arial"/>
      <w:b/>
      <w:bCs/>
      <w:sz w:val="20"/>
      <w:szCs w:val="20"/>
      <w:lang w:val="en-US" w:eastAsia="de-DE"/>
    </w:rPr>
  </w:style>
  <w:style w:type="character" w:styleId="a3">
    <w:name w:val="Strong"/>
    <w:uiPriority w:val="22"/>
    <w:qFormat/>
    <w:rsid w:val="00B53B18"/>
    <w:rPr>
      <w:rFonts w:ascii="Verdana" w:hAnsi="Verdana" w:hint="default"/>
      <w:b/>
      <w:bCs/>
    </w:rPr>
  </w:style>
  <w:style w:type="paragraph" w:styleId="a4">
    <w:name w:val="Normal (Web)"/>
    <w:basedOn w:val="a"/>
    <w:uiPriority w:val="99"/>
    <w:rsid w:val="00B53B18"/>
    <w:pPr>
      <w:spacing w:after="75"/>
    </w:pPr>
    <w:rPr>
      <w:rFonts w:ascii="Verdana" w:hAnsi="Verdana"/>
      <w:color w:val="000000"/>
      <w:sz w:val="18"/>
      <w:szCs w:val="18"/>
    </w:rPr>
  </w:style>
  <w:style w:type="paragraph" w:customStyle="1" w:styleId="pagettl">
    <w:name w:val="pagettl"/>
    <w:basedOn w:val="a"/>
    <w:rsid w:val="00B53B18"/>
    <w:pPr>
      <w:spacing w:before="150" w:after="60"/>
    </w:pPr>
    <w:rPr>
      <w:rFonts w:ascii="Verdana" w:hAnsi="Verdana"/>
      <w:b/>
      <w:bCs/>
      <w:color w:val="983F0C"/>
      <w:sz w:val="18"/>
      <w:szCs w:val="18"/>
    </w:rPr>
  </w:style>
  <w:style w:type="paragraph" w:styleId="a5">
    <w:name w:val="Block Text"/>
    <w:basedOn w:val="a"/>
    <w:rsid w:val="00B53B18"/>
    <w:pPr>
      <w:widowControl w:val="0"/>
      <w:shd w:val="clear" w:color="auto" w:fill="FFFFFF"/>
      <w:autoSpaceDE w:val="0"/>
      <w:autoSpaceDN w:val="0"/>
      <w:adjustRightInd w:val="0"/>
      <w:spacing w:line="278" w:lineRule="atLeast"/>
      <w:ind w:left="5" w:right="379" w:firstLine="221"/>
      <w:jc w:val="both"/>
    </w:pPr>
    <w:rPr>
      <w:b/>
      <w:color w:val="000000"/>
      <w:w w:val="80"/>
      <w:sz w:val="28"/>
      <w:szCs w:val="20"/>
    </w:rPr>
  </w:style>
  <w:style w:type="paragraph" w:customStyle="1" w:styleId="ConsPlusNormal">
    <w:name w:val="ConsPlusNormal"/>
    <w:link w:val="ConsPlusNormal0"/>
    <w:rsid w:val="00B53B18"/>
    <w:pPr>
      <w:widowControl w:val="0"/>
      <w:autoSpaceDE w:val="0"/>
      <w:autoSpaceDN w:val="0"/>
      <w:adjustRightInd w:val="0"/>
      <w:ind w:firstLine="720"/>
    </w:pPr>
    <w:rPr>
      <w:rFonts w:ascii="Arial" w:hAnsi="Arial" w:cs="Arial"/>
    </w:rPr>
  </w:style>
  <w:style w:type="paragraph" w:styleId="a6">
    <w:name w:val="header"/>
    <w:basedOn w:val="a"/>
    <w:link w:val="a7"/>
    <w:uiPriority w:val="99"/>
    <w:rsid w:val="00B53B18"/>
    <w:pPr>
      <w:tabs>
        <w:tab w:val="center" w:pos="4677"/>
        <w:tab w:val="right" w:pos="9355"/>
      </w:tabs>
    </w:pPr>
  </w:style>
  <w:style w:type="character" w:styleId="a8">
    <w:name w:val="page number"/>
    <w:basedOn w:val="a0"/>
    <w:rsid w:val="00B53B18"/>
  </w:style>
  <w:style w:type="paragraph" w:customStyle="1" w:styleId="cb">
    <w:name w:val="cb"/>
    <w:basedOn w:val="a"/>
    <w:rsid w:val="00B53B18"/>
    <w:pPr>
      <w:spacing w:before="100" w:beforeAutospacing="1" w:after="100" w:afterAutospacing="1"/>
      <w:jc w:val="center"/>
    </w:pPr>
    <w:rPr>
      <w:b/>
      <w:bCs/>
    </w:rPr>
  </w:style>
  <w:style w:type="paragraph" w:customStyle="1" w:styleId="text">
    <w:name w:val="text"/>
    <w:basedOn w:val="a"/>
    <w:link w:val="text0"/>
    <w:rsid w:val="00B53B18"/>
    <w:pPr>
      <w:ind w:firstLine="450"/>
      <w:jc w:val="both"/>
    </w:pPr>
    <w:rPr>
      <w:rFonts w:ascii="Arial" w:hAnsi="Arial" w:cs="Arial"/>
      <w:color w:val="FFFFFF"/>
      <w:sz w:val="20"/>
      <w:szCs w:val="20"/>
    </w:rPr>
  </w:style>
  <w:style w:type="character" w:customStyle="1" w:styleId="text0">
    <w:name w:val="text Знак"/>
    <w:link w:val="text"/>
    <w:rsid w:val="00B53B18"/>
    <w:rPr>
      <w:rFonts w:ascii="Arial" w:hAnsi="Arial" w:cs="Arial"/>
      <w:color w:val="FFFFFF"/>
      <w:lang w:val="ru-RU" w:eastAsia="ru-RU" w:bidi="ar-SA"/>
    </w:rPr>
  </w:style>
  <w:style w:type="table" w:styleId="a9">
    <w:name w:val="Table Grid"/>
    <w:basedOn w:val="a1"/>
    <w:uiPriority w:val="59"/>
    <w:rsid w:val="0061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610465"/>
    <w:rPr>
      <w:rFonts w:ascii="Tahoma" w:hAnsi="Tahoma" w:cs="Tahoma"/>
      <w:sz w:val="16"/>
      <w:szCs w:val="16"/>
    </w:rPr>
  </w:style>
  <w:style w:type="paragraph" w:customStyle="1" w:styleId="CharChar1">
    <w:name w:val="Char Char Знак Знак Знак1"/>
    <w:basedOn w:val="a"/>
    <w:rsid w:val="00986A7E"/>
    <w:pPr>
      <w:autoSpaceDE w:val="0"/>
      <w:autoSpaceDN w:val="0"/>
      <w:spacing w:after="160" w:line="240" w:lineRule="exact"/>
    </w:pPr>
    <w:rPr>
      <w:rFonts w:ascii="Arial" w:hAnsi="Arial" w:cs="Arial"/>
      <w:b/>
      <w:bCs/>
      <w:sz w:val="20"/>
      <w:szCs w:val="20"/>
      <w:lang w:val="en-US" w:eastAsia="de-DE"/>
    </w:rPr>
  </w:style>
  <w:style w:type="paragraph" w:styleId="ab">
    <w:name w:val="footer"/>
    <w:basedOn w:val="a"/>
    <w:link w:val="ac"/>
    <w:uiPriority w:val="99"/>
    <w:rsid w:val="00DB343E"/>
    <w:pPr>
      <w:tabs>
        <w:tab w:val="center" w:pos="4677"/>
        <w:tab w:val="right" w:pos="9355"/>
      </w:tabs>
    </w:pPr>
  </w:style>
  <w:style w:type="paragraph" w:styleId="ad">
    <w:name w:val="footnote text"/>
    <w:basedOn w:val="a"/>
    <w:link w:val="ae"/>
    <w:semiHidden/>
    <w:rsid w:val="00C97A79"/>
    <w:rPr>
      <w:sz w:val="20"/>
      <w:szCs w:val="20"/>
    </w:rPr>
  </w:style>
  <w:style w:type="character" w:styleId="af">
    <w:name w:val="footnote reference"/>
    <w:semiHidden/>
    <w:rsid w:val="00C97A79"/>
    <w:rPr>
      <w:vertAlign w:val="superscript"/>
    </w:rPr>
  </w:style>
  <w:style w:type="character" w:customStyle="1" w:styleId="ae">
    <w:name w:val="Текст сноски Знак"/>
    <w:link w:val="ad"/>
    <w:rsid w:val="00C97A79"/>
    <w:rPr>
      <w:lang w:val="ru-RU" w:eastAsia="ru-RU" w:bidi="ar-SA"/>
    </w:rPr>
  </w:style>
  <w:style w:type="paragraph" w:customStyle="1" w:styleId="af0">
    <w:name w:val="ЭЭГ"/>
    <w:basedOn w:val="a"/>
    <w:rsid w:val="00C97A79"/>
    <w:pPr>
      <w:spacing w:line="360" w:lineRule="auto"/>
      <w:ind w:firstLine="720"/>
      <w:jc w:val="both"/>
    </w:pPr>
  </w:style>
  <w:style w:type="paragraph" w:styleId="af1">
    <w:name w:val="Body Text Indent"/>
    <w:basedOn w:val="a"/>
    <w:rsid w:val="00F52147"/>
    <w:pPr>
      <w:spacing w:after="120" w:line="312" w:lineRule="auto"/>
      <w:ind w:left="283"/>
      <w:jc w:val="both"/>
    </w:pPr>
    <w:rPr>
      <w:sz w:val="28"/>
      <w:szCs w:val="20"/>
    </w:rPr>
  </w:style>
  <w:style w:type="paragraph" w:customStyle="1" w:styleId="Default">
    <w:name w:val="Default"/>
    <w:rsid w:val="001C1B65"/>
    <w:pPr>
      <w:autoSpaceDE w:val="0"/>
      <w:autoSpaceDN w:val="0"/>
      <w:adjustRightInd w:val="0"/>
    </w:pPr>
    <w:rPr>
      <w:color w:val="000000"/>
      <w:sz w:val="24"/>
      <w:szCs w:val="24"/>
    </w:rPr>
  </w:style>
  <w:style w:type="paragraph" w:styleId="30">
    <w:name w:val="Body Text 3"/>
    <w:basedOn w:val="a"/>
    <w:rsid w:val="00082913"/>
    <w:pPr>
      <w:spacing w:after="120"/>
    </w:pPr>
    <w:rPr>
      <w:sz w:val="16"/>
      <w:szCs w:val="16"/>
    </w:rPr>
  </w:style>
  <w:style w:type="paragraph" w:customStyle="1" w:styleId="af2">
    <w:name w:val="Знак"/>
    <w:basedOn w:val="a"/>
    <w:rsid w:val="00082913"/>
    <w:pPr>
      <w:spacing w:before="100" w:beforeAutospacing="1" w:after="100" w:afterAutospacing="1"/>
    </w:pPr>
    <w:rPr>
      <w:rFonts w:ascii="Tahoma" w:hAnsi="Tahoma"/>
      <w:sz w:val="20"/>
      <w:szCs w:val="20"/>
      <w:lang w:val="en-US" w:eastAsia="en-US"/>
    </w:rPr>
  </w:style>
  <w:style w:type="paragraph" w:styleId="af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f4"/>
    <w:rsid w:val="001F6605"/>
    <w:pPr>
      <w:spacing w:after="120"/>
    </w:pPr>
  </w:style>
  <w:style w:type="paragraph" w:customStyle="1" w:styleId="ConsNonformat">
    <w:name w:val="ConsNonformat"/>
    <w:rsid w:val="009164A5"/>
    <w:pPr>
      <w:widowControl w:val="0"/>
      <w:autoSpaceDE w:val="0"/>
      <w:autoSpaceDN w:val="0"/>
      <w:adjustRightInd w:val="0"/>
    </w:pPr>
    <w:rPr>
      <w:rFonts w:ascii="Courier New" w:hAnsi="Courier New" w:cs="Courier New"/>
    </w:rPr>
  </w:style>
  <w:style w:type="paragraph" w:customStyle="1" w:styleId="21">
    <w:name w:val="Знак2"/>
    <w:basedOn w:val="a"/>
    <w:rsid w:val="009164A5"/>
    <w:pPr>
      <w:widowControl w:val="0"/>
      <w:adjustRightInd w:val="0"/>
      <w:spacing w:after="160" w:line="240" w:lineRule="exact"/>
      <w:jc w:val="right"/>
    </w:pPr>
    <w:rPr>
      <w:sz w:val="20"/>
      <w:szCs w:val="20"/>
      <w:lang w:val="en-GB" w:eastAsia="en-US"/>
    </w:rPr>
  </w:style>
  <w:style w:type="paragraph" w:styleId="af5">
    <w:name w:val="No Spacing"/>
    <w:uiPriority w:val="99"/>
    <w:qFormat/>
    <w:rsid w:val="004C2B53"/>
    <w:rPr>
      <w:sz w:val="22"/>
      <w:szCs w:val="22"/>
      <w:lang w:eastAsia="en-US"/>
    </w:rPr>
  </w:style>
  <w:style w:type="character" w:customStyle="1" w:styleId="20">
    <w:name w:val="Заголовок 2 Знак"/>
    <w:link w:val="2"/>
    <w:rsid w:val="0067559B"/>
    <w:rPr>
      <w:rFonts w:ascii="Arial" w:hAnsi="Arial" w:cs="Arial"/>
      <w:b/>
      <w:bCs/>
      <w:i/>
      <w:iCs/>
      <w:sz w:val="28"/>
      <w:szCs w:val="28"/>
    </w:rPr>
  </w:style>
  <w:style w:type="character" w:customStyle="1" w:styleId="10">
    <w:name w:val="Заголовок 1 Знак"/>
    <w:link w:val="1"/>
    <w:rsid w:val="00797D8A"/>
    <w:rPr>
      <w:rFonts w:ascii="Cambria" w:eastAsia="Times New Roman" w:hAnsi="Cambria" w:cs="Times New Roman"/>
      <w:b/>
      <w:bCs/>
      <w:kern w:val="32"/>
      <w:sz w:val="32"/>
      <w:szCs w:val="32"/>
    </w:rPr>
  </w:style>
  <w:style w:type="character" w:styleId="af6">
    <w:name w:val="Emphasis"/>
    <w:qFormat/>
    <w:rsid w:val="00797D8A"/>
    <w:rPr>
      <w:i/>
      <w:iCs/>
    </w:rPr>
  </w:style>
  <w:style w:type="paragraph" w:styleId="af7">
    <w:name w:val="Title"/>
    <w:basedOn w:val="a"/>
    <w:next w:val="a"/>
    <w:link w:val="af8"/>
    <w:uiPriority w:val="10"/>
    <w:qFormat/>
    <w:rsid w:val="009B6A0B"/>
    <w:pPr>
      <w:spacing w:before="240" w:after="60"/>
      <w:jc w:val="center"/>
      <w:outlineLvl w:val="0"/>
    </w:pPr>
    <w:rPr>
      <w:rFonts w:ascii="Cambria" w:hAnsi="Cambria"/>
      <w:b/>
      <w:bCs/>
      <w:kern w:val="28"/>
      <w:sz w:val="32"/>
      <w:szCs w:val="32"/>
    </w:rPr>
  </w:style>
  <w:style w:type="character" w:customStyle="1" w:styleId="af8">
    <w:name w:val="Название Знак"/>
    <w:link w:val="af7"/>
    <w:rsid w:val="009B6A0B"/>
    <w:rPr>
      <w:rFonts w:ascii="Cambria" w:eastAsia="Times New Roman" w:hAnsi="Cambria" w:cs="Times New Roman"/>
      <w:b/>
      <w:bCs/>
      <w:kern w:val="28"/>
      <w:sz w:val="32"/>
      <w:szCs w:val="32"/>
    </w:rPr>
  </w:style>
  <w:style w:type="paragraph" w:customStyle="1" w:styleId="af9">
    <w:name w:val="Знак Знак Знак Знак Знак Знак Знак Знак Знак Знак Знак Знак Знак Знак Знак Знак"/>
    <w:basedOn w:val="a"/>
    <w:rsid w:val="00241E17"/>
    <w:pPr>
      <w:spacing w:before="100" w:beforeAutospacing="1" w:after="100" w:afterAutospacing="1"/>
    </w:pPr>
    <w:rPr>
      <w:rFonts w:ascii="Tahoma" w:hAnsi="Tahoma"/>
      <w:sz w:val="20"/>
      <w:szCs w:val="20"/>
      <w:lang w:val="en-US" w:eastAsia="en-US"/>
    </w:rPr>
  </w:style>
  <w:style w:type="character" w:styleId="afa">
    <w:name w:val="Hyperlink"/>
    <w:basedOn w:val="a0"/>
    <w:rsid w:val="00D024C4"/>
    <w:rPr>
      <w:color w:val="0000FF"/>
      <w:u w:val="single"/>
    </w:rPr>
  </w:style>
  <w:style w:type="character" w:customStyle="1" w:styleId="a7">
    <w:name w:val="Верхний колонтитул Знак"/>
    <w:basedOn w:val="a0"/>
    <w:link w:val="a6"/>
    <w:uiPriority w:val="99"/>
    <w:rsid w:val="00C27254"/>
    <w:rPr>
      <w:sz w:val="24"/>
      <w:szCs w:val="24"/>
    </w:rPr>
  </w:style>
  <w:style w:type="character" w:customStyle="1" w:styleId="af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f3"/>
    <w:rsid w:val="00AD4C9E"/>
    <w:rPr>
      <w:sz w:val="24"/>
      <w:szCs w:val="24"/>
    </w:rPr>
  </w:style>
  <w:style w:type="paragraph" w:customStyle="1" w:styleId="11">
    <w:name w:val="Знак1"/>
    <w:basedOn w:val="a"/>
    <w:rsid w:val="00AD4C9E"/>
    <w:pPr>
      <w:spacing w:after="160" w:line="240" w:lineRule="exact"/>
    </w:pPr>
    <w:rPr>
      <w:rFonts w:ascii="Verdana" w:hAnsi="Verdana"/>
      <w:sz w:val="20"/>
      <w:szCs w:val="20"/>
      <w:lang w:val="en-US" w:eastAsia="en-US"/>
    </w:rPr>
  </w:style>
  <w:style w:type="paragraph" w:styleId="afb">
    <w:name w:val="List Paragraph"/>
    <w:basedOn w:val="a"/>
    <w:uiPriority w:val="34"/>
    <w:qFormat/>
    <w:rsid w:val="00D70D90"/>
    <w:pPr>
      <w:ind w:left="720"/>
      <w:contextualSpacing/>
    </w:pPr>
  </w:style>
  <w:style w:type="character" w:customStyle="1" w:styleId="ac">
    <w:name w:val="Нижний колонтитул Знак"/>
    <w:basedOn w:val="a0"/>
    <w:link w:val="ab"/>
    <w:uiPriority w:val="99"/>
    <w:rsid w:val="0003387B"/>
    <w:rPr>
      <w:sz w:val="24"/>
      <w:szCs w:val="24"/>
    </w:rPr>
  </w:style>
  <w:style w:type="paragraph" w:customStyle="1" w:styleId="ConsTitle">
    <w:name w:val="ConsTitle"/>
    <w:rsid w:val="003E6C9F"/>
    <w:pPr>
      <w:widowControl w:val="0"/>
    </w:pPr>
    <w:rPr>
      <w:rFonts w:ascii="Arial" w:hAnsi="Arial"/>
      <w:b/>
      <w:snapToGrid w:val="0"/>
      <w:sz w:val="16"/>
    </w:rPr>
  </w:style>
  <w:style w:type="character" w:customStyle="1" w:styleId="afc">
    <w:name w:val="Стиль"/>
    <w:basedOn w:val="a0"/>
    <w:rsid w:val="002B51A2"/>
    <w:rPr>
      <w:rFonts w:ascii="Times New Roman" w:hAnsi="Times New Roman"/>
      <w:sz w:val="20"/>
    </w:rPr>
  </w:style>
  <w:style w:type="paragraph" w:customStyle="1" w:styleId="afd">
    <w:name w:val="Знак Знак Знак Знак Знак Знак"/>
    <w:basedOn w:val="a"/>
    <w:rsid w:val="002B51A2"/>
    <w:rPr>
      <w:rFonts w:ascii="Verdana" w:hAnsi="Verdana" w:cs="Verdana"/>
      <w:sz w:val="20"/>
      <w:szCs w:val="20"/>
      <w:lang w:val="en-US" w:eastAsia="en-US"/>
    </w:rPr>
  </w:style>
  <w:style w:type="character" w:customStyle="1" w:styleId="ConsPlusNormal0">
    <w:name w:val="ConsPlusNormal Знак"/>
    <w:link w:val="ConsPlusNormal"/>
    <w:locked/>
    <w:rsid w:val="002B51A2"/>
    <w:rPr>
      <w:rFonts w:ascii="Arial" w:hAnsi="Arial" w:cs="Arial"/>
    </w:rPr>
  </w:style>
  <w:style w:type="character" w:customStyle="1" w:styleId="12">
    <w:name w:val="Название Знак1"/>
    <w:basedOn w:val="a0"/>
    <w:uiPriority w:val="10"/>
    <w:locked/>
    <w:rsid w:val="00B43DE3"/>
    <w:rPr>
      <w:rFonts w:ascii="Times New Roman" w:eastAsia="Times New Roman" w:hAnsi="Times New Roman" w:cs="Times New Roman"/>
      <w:b/>
      <w:szCs w:val="20"/>
      <w:lang w:eastAsia="ar-SA"/>
    </w:rPr>
  </w:style>
  <w:style w:type="paragraph" w:styleId="22">
    <w:name w:val="Body Text 2"/>
    <w:basedOn w:val="a"/>
    <w:link w:val="23"/>
    <w:semiHidden/>
    <w:unhideWhenUsed/>
    <w:rsid w:val="00F53A6B"/>
    <w:pPr>
      <w:spacing w:after="120" w:line="480" w:lineRule="auto"/>
    </w:pPr>
  </w:style>
  <w:style w:type="character" w:customStyle="1" w:styleId="23">
    <w:name w:val="Основной текст 2 Знак"/>
    <w:basedOn w:val="a0"/>
    <w:link w:val="22"/>
    <w:semiHidden/>
    <w:rsid w:val="00F53A6B"/>
    <w:rPr>
      <w:sz w:val="24"/>
      <w:szCs w:val="24"/>
    </w:rPr>
  </w:style>
  <w:style w:type="paragraph" w:customStyle="1" w:styleId="Standard">
    <w:name w:val="Standard"/>
    <w:rsid w:val="007D54C1"/>
    <w:pPr>
      <w:widowControl w:val="0"/>
      <w:suppressAutoHyphens/>
      <w:textAlignment w:val="baseline"/>
    </w:pPr>
    <w:rPr>
      <w:rFonts w:eastAsia="Andale Sans UI" w:cs="Tahoma"/>
      <w:kern w:val="1"/>
      <w:sz w:val="24"/>
      <w:szCs w:val="24"/>
      <w:lang w:eastAsia="hi-IN" w:bidi="hi-IN"/>
    </w:rPr>
  </w:style>
  <w:style w:type="paragraph" w:customStyle="1" w:styleId="Textbody">
    <w:name w:val="Text body"/>
    <w:basedOn w:val="Standard"/>
    <w:rsid w:val="007D54C1"/>
    <w:pPr>
      <w:spacing w:after="120"/>
    </w:pPr>
  </w:style>
  <w:style w:type="paragraph" w:customStyle="1" w:styleId="afe">
    <w:name w:val="Содержимое таблицы"/>
    <w:basedOn w:val="a"/>
    <w:rsid w:val="007D54C1"/>
    <w:pPr>
      <w:widowControl w:val="0"/>
      <w:suppressLineNumbers/>
      <w:suppressAutoHyphens/>
      <w:textAlignment w:val="baseline"/>
    </w:pPr>
    <w:rPr>
      <w:rFonts w:ascii="Arial" w:eastAsia="SimSun" w:hAnsi="Arial" w:cs="Mangal"/>
      <w:kern w:val="1"/>
      <w:lang w:eastAsia="hi-IN" w:bidi="hi-IN"/>
    </w:rPr>
  </w:style>
  <w:style w:type="paragraph" w:customStyle="1" w:styleId="ConsPlusCell">
    <w:name w:val="ConsPlusCell"/>
    <w:rsid w:val="00C92B34"/>
    <w:pPr>
      <w:widowControl w:val="0"/>
      <w:autoSpaceDE w:val="0"/>
      <w:autoSpaceDN w:val="0"/>
      <w:adjustRightInd w:val="0"/>
    </w:pPr>
    <w:rPr>
      <w:rFonts w:ascii="Arial" w:hAnsi="Arial" w:cs="Arial"/>
    </w:rPr>
  </w:style>
  <w:style w:type="paragraph" w:customStyle="1" w:styleId="Textbodyindent">
    <w:name w:val="Text body indent"/>
    <w:basedOn w:val="Standard"/>
    <w:rsid w:val="00BA247F"/>
    <w:pPr>
      <w:ind w:right="-766" w:firstLine="720"/>
      <w:jc w:val="both"/>
    </w:pPr>
    <w:rPr>
      <w:sz w:val="28"/>
      <w:szCs w:val="20"/>
    </w:rPr>
  </w:style>
  <w:style w:type="character" w:customStyle="1" w:styleId="apple-converted-space">
    <w:name w:val="apple-converted-space"/>
    <w:basedOn w:val="a0"/>
    <w:rsid w:val="00981975"/>
  </w:style>
  <w:style w:type="character" w:customStyle="1" w:styleId="aff">
    <w:name w:val="Гипертекстовая ссылка"/>
    <w:uiPriority w:val="99"/>
    <w:rsid w:val="006A3462"/>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55582">
      <w:bodyDiv w:val="1"/>
      <w:marLeft w:val="0"/>
      <w:marRight w:val="0"/>
      <w:marTop w:val="0"/>
      <w:marBottom w:val="0"/>
      <w:divBdr>
        <w:top w:val="none" w:sz="0" w:space="0" w:color="auto"/>
        <w:left w:val="none" w:sz="0" w:space="0" w:color="auto"/>
        <w:bottom w:val="none" w:sz="0" w:space="0" w:color="auto"/>
        <w:right w:val="none" w:sz="0" w:space="0" w:color="auto"/>
      </w:divBdr>
    </w:div>
    <w:div w:id="369304115">
      <w:bodyDiv w:val="1"/>
      <w:marLeft w:val="0"/>
      <w:marRight w:val="0"/>
      <w:marTop w:val="0"/>
      <w:marBottom w:val="0"/>
      <w:divBdr>
        <w:top w:val="none" w:sz="0" w:space="0" w:color="auto"/>
        <w:left w:val="none" w:sz="0" w:space="0" w:color="auto"/>
        <w:bottom w:val="none" w:sz="0" w:space="0" w:color="auto"/>
        <w:right w:val="none" w:sz="0" w:space="0" w:color="auto"/>
      </w:divBdr>
      <w:divsChild>
        <w:div w:id="1371110933">
          <w:marLeft w:val="0"/>
          <w:marRight w:val="0"/>
          <w:marTop w:val="0"/>
          <w:marBottom w:val="0"/>
          <w:divBdr>
            <w:top w:val="none" w:sz="0" w:space="0" w:color="auto"/>
            <w:left w:val="none" w:sz="0" w:space="0" w:color="auto"/>
            <w:bottom w:val="none" w:sz="0" w:space="0" w:color="auto"/>
            <w:right w:val="none" w:sz="0" w:space="0" w:color="auto"/>
          </w:divBdr>
        </w:div>
      </w:divsChild>
    </w:div>
    <w:div w:id="705257351">
      <w:bodyDiv w:val="1"/>
      <w:marLeft w:val="0"/>
      <w:marRight w:val="0"/>
      <w:marTop w:val="0"/>
      <w:marBottom w:val="0"/>
      <w:divBdr>
        <w:top w:val="none" w:sz="0" w:space="0" w:color="auto"/>
        <w:left w:val="none" w:sz="0" w:space="0" w:color="auto"/>
        <w:bottom w:val="none" w:sz="0" w:space="0" w:color="auto"/>
        <w:right w:val="none" w:sz="0" w:space="0" w:color="auto"/>
      </w:divBdr>
      <w:divsChild>
        <w:div w:id="2007201841">
          <w:marLeft w:val="0"/>
          <w:marRight w:val="0"/>
          <w:marTop w:val="0"/>
          <w:marBottom w:val="0"/>
          <w:divBdr>
            <w:top w:val="none" w:sz="0" w:space="0" w:color="auto"/>
            <w:left w:val="none" w:sz="0" w:space="0" w:color="auto"/>
            <w:bottom w:val="none" w:sz="0" w:space="0" w:color="auto"/>
            <w:right w:val="none" w:sz="0" w:space="0" w:color="auto"/>
          </w:divBdr>
        </w:div>
      </w:divsChild>
    </w:div>
    <w:div w:id="765419584">
      <w:bodyDiv w:val="1"/>
      <w:marLeft w:val="0"/>
      <w:marRight w:val="0"/>
      <w:marTop w:val="0"/>
      <w:marBottom w:val="0"/>
      <w:divBdr>
        <w:top w:val="none" w:sz="0" w:space="0" w:color="auto"/>
        <w:left w:val="none" w:sz="0" w:space="0" w:color="auto"/>
        <w:bottom w:val="none" w:sz="0" w:space="0" w:color="auto"/>
        <w:right w:val="none" w:sz="0" w:space="0" w:color="auto"/>
      </w:divBdr>
    </w:div>
    <w:div w:id="1060054410">
      <w:bodyDiv w:val="1"/>
      <w:marLeft w:val="0"/>
      <w:marRight w:val="0"/>
      <w:marTop w:val="0"/>
      <w:marBottom w:val="0"/>
      <w:divBdr>
        <w:top w:val="none" w:sz="0" w:space="0" w:color="auto"/>
        <w:left w:val="none" w:sz="0" w:space="0" w:color="auto"/>
        <w:bottom w:val="none" w:sz="0" w:space="0" w:color="auto"/>
        <w:right w:val="none" w:sz="0" w:space="0" w:color="auto"/>
      </w:divBdr>
    </w:div>
    <w:div w:id="1173956088">
      <w:bodyDiv w:val="1"/>
      <w:marLeft w:val="0"/>
      <w:marRight w:val="0"/>
      <w:marTop w:val="0"/>
      <w:marBottom w:val="0"/>
      <w:divBdr>
        <w:top w:val="none" w:sz="0" w:space="0" w:color="auto"/>
        <w:left w:val="none" w:sz="0" w:space="0" w:color="auto"/>
        <w:bottom w:val="none" w:sz="0" w:space="0" w:color="auto"/>
        <w:right w:val="none" w:sz="0" w:space="0" w:color="auto"/>
      </w:divBdr>
    </w:div>
    <w:div w:id="1696227845">
      <w:bodyDiv w:val="1"/>
      <w:marLeft w:val="0"/>
      <w:marRight w:val="0"/>
      <w:marTop w:val="0"/>
      <w:marBottom w:val="0"/>
      <w:divBdr>
        <w:top w:val="none" w:sz="0" w:space="0" w:color="auto"/>
        <w:left w:val="none" w:sz="0" w:space="0" w:color="auto"/>
        <w:bottom w:val="none" w:sz="0" w:space="0" w:color="auto"/>
        <w:right w:val="none" w:sz="0" w:space="0" w:color="auto"/>
      </w:divBdr>
    </w:div>
    <w:div w:id="1822959474">
      <w:bodyDiv w:val="1"/>
      <w:marLeft w:val="0"/>
      <w:marRight w:val="0"/>
      <w:marTop w:val="0"/>
      <w:marBottom w:val="0"/>
      <w:divBdr>
        <w:top w:val="none" w:sz="0" w:space="0" w:color="auto"/>
        <w:left w:val="none" w:sz="0" w:space="0" w:color="auto"/>
        <w:bottom w:val="none" w:sz="0" w:space="0" w:color="auto"/>
        <w:right w:val="none" w:sz="0" w:space="0" w:color="auto"/>
      </w:divBdr>
    </w:div>
    <w:div w:id="1829860037">
      <w:bodyDiv w:val="1"/>
      <w:marLeft w:val="0"/>
      <w:marRight w:val="0"/>
      <w:marTop w:val="0"/>
      <w:marBottom w:val="0"/>
      <w:divBdr>
        <w:top w:val="none" w:sz="0" w:space="0" w:color="auto"/>
        <w:left w:val="none" w:sz="0" w:space="0" w:color="auto"/>
        <w:bottom w:val="none" w:sz="0" w:space="0" w:color="auto"/>
        <w:right w:val="none" w:sz="0" w:space="0" w:color="auto"/>
      </w:divBdr>
    </w:div>
    <w:div w:id="2044089443">
      <w:bodyDiv w:val="1"/>
      <w:marLeft w:val="0"/>
      <w:marRight w:val="0"/>
      <w:marTop w:val="0"/>
      <w:marBottom w:val="0"/>
      <w:divBdr>
        <w:top w:val="none" w:sz="0" w:space="0" w:color="auto"/>
        <w:left w:val="none" w:sz="0" w:space="0" w:color="auto"/>
        <w:bottom w:val="none" w:sz="0" w:space="0" w:color="auto"/>
        <w:right w:val="none" w:sz="0" w:space="0" w:color="auto"/>
      </w:divBdr>
    </w:div>
    <w:div w:id="205522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1122A9CAEEC4BC0123D3F9DF83C474D36E0B2E8C6E28A53BF65B28ECR6z1E" TargetMode="External"/><Relationship Id="rId13" Type="http://schemas.openxmlformats.org/officeDocument/2006/relationships/hyperlink" Target="https://internet.garant.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Excel_Worksheet3.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Excel_Worksheet1.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internet.garan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E189A-688A-4658-886B-52585532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6997</TotalTime>
  <Pages>13</Pages>
  <Words>5942</Words>
  <Characters>33876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Администрация</Company>
  <LinksUpToDate>false</LinksUpToDate>
  <CharactersWithSpaces>39739</CharactersWithSpaces>
  <SharedDoc>false</SharedDoc>
  <HLinks>
    <vt:vector size="6" baseType="variant">
      <vt:variant>
        <vt:i4>1900550</vt:i4>
      </vt:variant>
      <vt:variant>
        <vt:i4>0</vt:i4>
      </vt:variant>
      <vt:variant>
        <vt:i4>0</vt:i4>
      </vt:variant>
      <vt:variant>
        <vt:i4>5</vt:i4>
      </vt:variant>
      <vt:variant>
        <vt:lpwstr>consultantplus://offline/ref=CC1122A9CAEEC4BC0123D3F9DF83C474D36E0B2E8C6E28A53BF65B28ECR6z1E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subject/>
  <dc:creator>Бурова</dc:creator>
  <cp:keywords/>
  <dc:description/>
  <cp:lastModifiedBy>1</cp:lastModifiedBy>
  <cp:revision>621</cp:revision>
  <cp:lastPrinted>2020-12-16T07:14:00Z</cp:lastPrinted>
  <dcterms:created xsi:type="dcterms:W3CDTF">2016-11-09T11:08:00Z</dcterms:created>
  <dcterms:modified xsi:type="dcterms:W3CDTF">2021-11-30T11:04:00Z</dcterms:modified>
</cp:coreProperties>
</file>